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F43" w:rsidRDefault="004B7F43" w:rsidP="00DD7D6F">
      <w:pPr>
        <w:ind w:left="3540" w:firstLine="708"/>
        <w:rPr>
          <w:b/>
          <w:spacing w:val="20"/>
          <w:sz w:val="28"/>
          <w:szCs w:val="28"/>
        </w:rPr>
      </w:pPr>
    </w:p>
    <w:p w:rsidR="00DD7D6F" w:rsidRDefault="00DD7D6F" w:rsidP="00222447">
      <w:pPr>
        <w:ind w:left="3540" w:firstLine="708"/>
        <w:jc w:val="both"/>
        <w:rPr>
          <w:b/>
          <w:spacing w:val="20"/>
          <w:sz w:val="28"/>
          <w:szCs w:val="28"/>
        </w:rPr>
      </w:pPr>
      <w:r>
        <w:rPr>
          <w:b/>
          <w:spacing w:val="20"/>
          <w:sz w:val="28"/>
          <w:szCs w:val="28"/>
        </w:rPr>
        <w:t>А К Т</w:t>
      </w:r>
    </w:p>
    <w:p w:rsidR="00DD7D6F" w:rsidRDefault="00DD7D6F" w:rsidP="00222447">
      <w:pPr>
        <w:jc w:val="both"/>
        <w:rPr>
          <w:b/>
          <w:spacing w:val="20"/>
          <w:sz w:val="28"/>
          <w:szCs w:val="28"/>
        </w:rPr>
      </w:pPr>
      <w:r>
        <w:rPr>
          <w:b/>
          <w:spacing w:val="20"/>
          <w:sz w:val="28"/>
          <w:szCs w:val="28"/>
        </w:rPr>
        <w:t>По результатам  проведенного контрольного мероприятия «Проверка финансово-хозяйственной деятельности</w:t>
      </w:r>
    </w:p>
    <w:p w:rsidR="00DD7D6F" w:rsidRDefault="00DD7D6F" w:rsidP="00222447">
      <w:pPr>
        <w:jc w:val="both"/>
        <w:rPr>
          <w:b/>
          <w:spacing w:val="20"/>
          <w:sz w:val="28"/>
          <w:szCs w:val="28"/>
        </w:rPr>
      </w:pPr>
      <w:r>
        <w:rPr>
          <w:b/>
          <w:spacing w:val="20"/>
          <w:sz w:val="28"/>
          <w:szCs w:val="28"/>
        </w:rPr>
        <w:t>муниципального бюджетного образовательного учреждения</w:t>
      </w:r>
    </w:p>
    <w:p w:rsidR="00DD7D6F" w:rsidRDefault="00DD7D6F" w:rsidP="00222447">
      <w:pPr>
        <w:jc w:val="both"/>
        <w:rPr>
          <w:b/>
          <w:spacing w:val="20"/>
          <w:sz w:val="28"/>
          <w:szCs w:val="28"/>
        </w:rPr>
      </w:pPr>
      <w:r>
        <w:rPr>
          <w:b/>
          <w:spacing w:val="20"/>
          <w:sz w:val="28"/>
          <w:szCs w:val="28"/>
        </w:rPr>
        <w:t>дополнительного образования детей Детская школа искусств           за 2014 год»</w:t>
      </w:r>
    </w:p>
    <w:p w:rsidR="00DD7D6F" w:rsidRDefault="00DD7D6F" w:rsidP="00222447">
      <w:pPr>
        <w:jc w:val="both"/>
        <w:rPr>
          <w:b/>
          <w:spacing w:val="20"/>
          <w:sz w:val="28"/>
          <w:szCs w:val="28"/>
        </w:rPr>
      </w:pPr>
    </w:p>
    <w:p w:rsidR="00DD7D6F" w:rsidRDefault="00DD7D6F" w:rsidP="00222447">
      <w:pPr>
        <w:ind w:left="360"/>
        <w:jc w:val="both"/>
        <w:rPr>
          <w:sz w:val="28"/>
          <w:szCs w:val="28"/>
        </w:rPr>
      </w:pPr>
    </w:p>
    <w:p w:rsidR="00DD7D6F" w:rsidRDefault="00510FC7" w:rsidP="00222447">
      <w:pPr>
        <w:ind w:left="360"/>
        <w:jc w:val="both"/>
        <w:rPr>
          <w:sz w:val="28"/>
          <w:szCs w:val="28"/>
        </w:rPr>
      </w:pPr>
      <w:r>
        <w:rPr>
          <w:sz w:val="28"/>
          <w:szCs w:val="28"/>
        </w:rPr>
        <w:t>_________</w:t>
      </w:r>
      <w:r w:rsidR="00DD7D6F">
        <w:rPr>
          <w:sz w:val="28"/>
          <w:szCs w:val="28"/>
        </w:rPr>
        <w:t xml:space="preserve"> 2015 года</w:t>
      </w:r>
      <w:r w:rsidR="00DD7D6F">
        <w:rPr>
          <w:sz w:val="28"/>
          <w:szCs w:val="28"/>
        </w:rPr>
        <w:tab/>
      </w:r>
      <w:r w:rsidR="00DD7D6F">
        <w:rPr>
          <w:sz w:val="28"/>
          <w:szCs w:val="28"/>
        </w:rPr>
        <w:tab/>
      </w:r>
      <w:r w:rsidR="00DD7D6F">
        <w:rPr>
          <w:sz w:val="28"/>
          <w:szCs w:val="28"/>
        </w:rPr>
        <w:tab/>
      </w:r>
      <w:r w:rsidR="00DD7D6F">
        <w:rPr>
          <w:sz w:val="28"/>
          <w:szCs w:val="28"/>
        </w:rPr>
        <w:tab/>
        <w:t xml:space="preserve"> </w:t>
      </w:r>
      <w:r w:rsidR="00306B5E">
        <w:rPr>
          <w:sz w:val="28"/>
          <w:szCs w:val="28"/>
        </w:rPr>
        <w:t xml:space="preserve">                       </w:t>
      </w:r>
      <w:r w:rsidR="00DD7D6F">
        <w:rPr>
          <w:sz w:val="28"/>
          <w:szCs w:val="28"/>
        </w:rPr>
        <w:t xml:space="preserve">  ст. Тбилисская</w:t>
      </w:r>
    </w:p>
    <w:p w:rsidR="00306B5E" w:rsidRDefault="00306B5E" w:rsidP="00222447">
      <w:pPr>
        <w:jc w:val="both"/>
        <w:rPr>
          <w:sz w:val="28"/>
          <w:szCs w:val="28"/>
        </w:rPr>
      </w:pPr>
    </w:p>
    <w:p w:rsidR="00036A54" w:rsidRDefault="00036A54" w:rsidP="00222447">
      <w:pPr>
        <w:ind w:left="-142" w:firstLine="360"/>
        <w:jc w:val="both"/>
        <w:rPr>
          <w:sz w:val="28"/>
          <w:szCs w:val="28"/>
        </w:rPr>
      </w:pPr>
    </w:p>
    <w:p w:rsidR="00510FC7" w:rsidRDefault="00510FC7" w:rsidP="00222447">
      <w:pPr>
        <w:ind w:left="-142" w:firstLine="360"/>
        <w:jc w:val="both"/>
        <w:rPr>
          <w:sz w:val="28"/>
          <w:szCs w:val="28"/>
        </w:rPr>
      </w:pPr>
    </w:p>
    <w:p w:rsidR="00DD7D6F" w:rsidRPr="00306B5E" w:rsidRDefault="00306B5E" w:rsidP="00222447">
      <w:pPr>
        <w:ind w:left="-142" w:firstLine="360"/>
        <w:jc w:val="both"/>
        <w:rPr>
          <w:sz w:val="28"/>
          <w:szCs w:val="28"/>
        </w:rPr>
      </w:pPr>
      <w:proofErr w:type="gramStart"/>
      <w:r>
        <w:rPr>
          <w:sz w:val="28"/>
          <w:szCs w:val="28"/>
        </w:rPr>
        <w:t xml:space="preserve">На основании ст. 9 </w:t>
      </w:r>
      <w:r w:rsidR="00DD7D6F" w:rsidRPr="00306B5E">
        <w:rPr>
          <w:sz w:val="28"/>
          <w:szCs w:val="28"/>
        </w:rPr>
        <w:t>федерального закона от 7 февраля 2011  № 6-ФЗ, запроса  главы муниципального образования Тбилис</w:t>
      </w:r>
      <w:r>
        <w:rPr>
          <w:sz w:val="28"/>
          <w:szCs w:val="28"/>
        </w:rPr>
        <w:t xml:space="preserve">ский район от 16.01.2015 года № </w:t>
      </w:r>
      <w:r w:rsidR="00DD7D6F" w:rsidRPr="00306B5E">
        <w:rPr>
          <w:sz w:val="28"/>
          <w:szCs w:val="28"/>
        </w:rPr>
        <w:t xml:space="preserve">139-14/15-06 нами, аудитором  контрольно-счетной палаты  </w:t>
      </w:r>
      <w:proofErr w:type="spellStart"/>
      <w:r w:rsidR="00DD7D6F" w:rsidRPr="00306B5E">
        <w:rPr>
          <w:sz w:val="28"/>
          <w:szCs w:val="28"/>
        </w:rPr>
        <w:t>Толубаевой</w:t>
      </w:r>
      <w:proofErr w:type="spellEnd"/>
      <w:r w:rsidR="00DD7D6F" w:rsidRPr="00306B5E">
        <w:rPr>
          <w:sz w:val="28"/>
          <w:szCs w:val="28"/>
        </w:rPr>
        <w:t xml:space="preserve"> Е.М.,  инспекторами   контрольно-счетной палаты </w:t>
      </w:r>
      <w:proofErr w:type="spellStart"/>
      <w:r w:rsidR="00DD7D6F" w:rsidRPr="00306B5E">
        <w:rPr>
          <w:sz w:val="28"/>
          <w:szCs w:val="28"/>
        </w:rPr>
        <w:t>Поставничевой</w:t>
      </w:r>
      <w:proofErr w:type="spellEnd"/>
      <w:r w:rsidR="00DD7D6F" w:rsidRPr="00306B5E">
        <w:rPr>
          <w:sz w:val="28"/>
          <w:szCs w:val="28"/>
        </w:rPr>
        <w:t xml:space="preserve"> Я.С., Вишняковой В.М., проведена проверка финансово-хозяйственной деятельности муниципального бюджетного образовательного учреждения ДОД «ДШИ»</w:t>
      </w:r>
      <w:r w:rsidR="0025655E">
        <w:rPr>
          <w:sz w:val="28"/>
          <w:szCs w:val="28"/>
        </w:rPr>
        <w:t xml:space="preserve"> (далее</w:t>
      </w:r>
      <w:r w:rsidR="007A1C76">
        <w:rPr>
          <w:sz w:val="28"/>
          <w:szCs w:val="28"/>
        </w:rPr>
        <w:t>-МБОУ ДОД «ДШИ»,</w:t>
      </w:r>
      <w:r w:rsidR="003569B8">
        <w:rPr>
          <w:sz w:val="28"/>
          <w:szCs w:val="28"/>
        </w:rPr>
        <w:t xml:space="preserve"> учреждение)</w:t>
      </w:r>
      <w:r w:rsidR="00DD7D6F" w:rsidRPr="00306B5E">
        <w:rPr>
          <w:sz w:val="28"/>
          <w:szCs w:val="28"/>
        </w:rPr>
        <w:t xml:space="preserve"> за 2014 год</w:t>
      </w:r>
      <w:r>
        <w:rPr>
          <w:sz w:val="28"/>
          <w:szCs w:val="28"/>
        </w:rPr>
        <w:t xml:space="preserve"> </w:t>
      </w:r>
      <w:r w:rsidR="00DD7D6F">
        <w:rPr>
          <w:sz w:val="28"/>
          <w:szCs w:val="28"/>
        </w:rPr>
        <w:t>по утвержденному плану:</w:t>
      </w:r>
      <w:proofErr w:type="gramEnd"/>
    </w:p>
    <w:p w:rsidR="00DD7D6F" w:rsidRDefault="00A130E9" w:rsidP="00222447">
      <w:pPr>
        <w:ind w:left="-142"/>
        <w:jc w:val="both"/>
        <w:rPr>
          <w:rFonts w:eastAsia="Calibri"/>
          <w:sz w:val="28"/>
          <w:szCs w:val="28"/>
          <w:lang w:eastAsia="en-US"/>
        </w:rPr>
      </w:pPr>
      <w:r>
        <w:rPr>
          <w:sz w:val="28"/>
          <w:szCs w:val="28"/>
        </w:rPr>
        <w:t xml:space="preserve"> </w:t>
      </w:r>
      <w:r w:rsidR="00DD7D6F">
        <w:rPr>
          <w:sz w:val="28"/>
          <w:szCs w:val="28"/>
        </w:rPr>
        <w:t xml:space="preserve">1) Проверка пакета учредительных документов, необходимых </w:t>
      </w:r>
      <w:r w:rsidR="00306B5E">
        <w:rPr>
          <w:sz w:val="28"/>
          <w:szCs w:val="28"/>
        </w:rPr>
        <w:t xml:space="preserve">для осуществления  деятельности </w:t>
      </w:r>
      <w:r w:rsidR="00306B5E" w:rsidRPr="00306B5E">
        <w:rPr>
          <w:sz w:val="28"/>
          <w:szCs w:val="28"/>
        </w:rPr>
        <w:t>муниципального бюджетного образовательного учреждения ДОД «ДШИ»</w:t>
      </w:r>
      <w:r w:rsidR="00306B5E">
        <w:rPr>
          <w:sz w:val="28"/>
          <w:szCs w:val="28"/>
        </w:rPr>
        <w:t>.</w:t>
      </w:r>
    </w:p>
    <w:p w:rsidR="00DD7D6F" w:rsidRDefault="00DD7D6F" w:rsidP="00222447">
      <w:pPr>
        <w:ind w:left="-142"/>
        <w:jc w:val="both"/>
        <w:rPr>
          <w:sz w:val="28"/>
          <w:szCs w:val="28"/>
        </w:rPr>
      </w:pPr>
      <w:r>
        <w:rPr>
          <w:sz w:val="28"/>
          <w:szCs w:val="28"/>
        </w:rPr>
        <w:t>2)  Проверка законности осуществления видов деятельности</w:t>
      </w:r>
      <w:r w:rsidR="00306B5E">
        <w:rPr>
          <w:sz w:val="28"/>
          <w:szCs w:val="28"/>
        </w:rPr>
        <w:t>.</w:t>
      </w:r>
      <w:r>
        <w:rPr>
          <w:sz w:val="28"/>
          <w:szCs w:val="28"/>
        </w:rPr>
        <w:t xml:space="preserve"> </w:t>
      </w:r>
    </w:p>
    <w:p w:rsidR="00306B5E" w:rsidRDefault="00DD7D6F" w:rsidP="00222447">
      <w:pPr>
        <w:ind w:left="-142"/>
        <w:jc w:val="both"/>
        <w:rPr>
          <w:sz w:val="28"/>
          <w:szCs w:val="28"/>
        </w:rPr>
      </w:pPr>
      <w:r>
        <w:rPr>
          <w:sz w:val="28"/>
          <w:szCs w:val="28"/>
        </w:rPr>
        <w:t xml:space="preserve">3) Проверка </w:t>
      </w:r>
      <w:r w:rsidR="00306B5E">
        <w:rPr>
          <w:sz w:val="28"/>
          <w:szCs w:val="28"/>
        </w:rPr>
        <w:t>законности предоставления муниципальных и платных услуг.</w:t>
      </w:r>
    </w:p>
    <w:p w:rsidR="00DD7D6F" w:rsidRDefault="00DD7D6F" w:rsidP="00222447">
      <w:pPr>
        <w:ind w:left="-142"/>
        <w:jc w:val="both"/>
        <w:rPr>
          <w:sz w:val="28"/>
          <w:szCs w:val="28"/>
        </w:rPr>
      </w:pPr>
      <w:r>
        <w:rPr>
          <w:sz w:val="28"/>
          <w:szCs w:val="28"/>
        </w:rPr>
        <w:t xml:space="preserve">4) Обоснованность  стоимости предоставляемых услуг.                                                                                                                </w:t>
      </w:r>
    </w:p>
    <w:p w:rsidR="004F1B8F" w:rsidRDefault="00DD7D6F" w:rsidP="00222447">
      <w:pPr>
        <w:tabs>
          <w:tab w:val="left" w:pos="3828"/>
        </w:tabs>
        <w:ind w:left="-142" w:hanging="1134"/>
        <w:jc w:val="both"/>
        <w:rPr>
          <w:sz w:val="28"/>
          <w:szCs w:val="28"/>
        </w:rPr>
      </w:pPr>
      <w:r>
        <w:rPr>
          <w:sz w:val="28"/>
          <w:szCs w:val="28"/>
        </w:rPr>
        <w:tab/>
        <w:t>5)  Проверка</w:t>
      </w:r>
      <w:r w:rsidR="00306B5E">
        <w:rPr>
          <w:sz w:val="28"/>
          <w:szCs w:val="28"/>
        </w:rPr>
        <w:t xml:space="preserve"> обоснованности выделения</w:t>
      </w:r>
      <w:r>
        <w:rPr>
          <w:sz w:val="28"/>
          <w:szCs w:val="28"/>
        </w:rPr>
        <w:t xml:space="preserve">  субсидий</w:t>
      </w:r>
      <w:r w:rsidR="004F1B8F">
        <w:rPr>
          <w:sz w:val="28"/>
          <w:szCs w:val="28"/>
        </w:rPr>
        <w:t xml:space="preserve"> МБОУ ДОД «ДШИ».</w:t>
      </w:r>
    </w:p>
    <w:p w:rsidR="004F1B8F" w:rsidRDefault="00DD7D6F" w:rsidP="00222447">
      <w:pPr>
        <w:tabs>
          <w:tab w:val="left" w:pos="3828"/>
        </w:tabs>
        <w:ind w:left="-142" w:hanging="1134"/>
        <w:jc w:val="both"/>
        <w:rPr>
          <w:sz w:val="28"/>
          <w:szCs w:val="28"/>
        </w:rPr>
      </w:pPr>
      <w:r>
        <w:rPr>
          <w:sz w:val="28"/>
          <w:szCs w:val="28"/>
        </w:rPr>
        <w:tab/>
        <w:t xml:space="preserve">6) </w:t>
      </w:r>
      <w:r w:rsidR="004F1B8F">
        <w:rPr>
          <w:sz w:val="28"/>
          <w:szCs w:val="28"/>
        </w:rPr>
        <w:t>Проверка эффективного и целевого использования МБОУ ДОД «ДШИ» субсидий, выделяемых из средств бюджета МО Тбилисский район на выполнение муниципального задания и иные цели. Качество исполнения муниципального задания.</w:t>
      </w:r>
    </w:p>
    <w:p w:rsidR="008D1DD7" w:rsidRDefault="008D1DD7" w:rsidP="00222447">
      <w:pPr>
        <w:tabs>
          <w:tab w:val="left" w:pos="3828"/>
        </w:tabs>
        <w:ind w:left="-142" w:hanging="1134"/>
        <w:jc w:val="both"/>
        <w:rPr>
          <w:sz w:val="28"/>
          <w:szCs w:val="28"/>
        </w:rPr>
      </w:pPr>
      <w:r>
        <w:rPr>
          <w:sz w:val="28"/>
          <w:szCs w:val="28"/>
        </w:rPr>
        <w:t xml:space="preserve">                7) Эффективность деятельности МБОУ ДОД «ДШИ».</w:t>
      </w:r>
    </w:p>
    <w:p w:rsidR="004F1B8F" w:rsidRDefault="004F1B8F" w:rsidP="00222447">
      <w:pPr>
        <w:tabs>
          <w:tab w:val="left" w:pos="3828"/>
        </w:tabs>
        <w:ind w:left="-142" w:hanging="1134"/>
        <w:jc w:val="both"/>
        <w:rPr>
          <w:sz w:val="28"/>
          <w:szCs w:val="28"/>
        </w:rPr>
      </w:pPr>
      <w:r>
        <w:rPr>
          <w:sz w:val="28"/>
          <w:szCs w:val="28"/>
        </w:rPr>
        <w:t xml:space="preserve">               </w:t>
      </w:r>
      <w:r w:rsidR="00A130E9">
        <w:rPr>
          <w:sz w:val="28"/>
          <w:szCs w:val="28"/>
        </w:rPr>
        <w:t xml:space="preserve"> </w:t>
      </w:r>
      <w:r w:rsidR="008D1DD7">
        <w:rPr>
          <w:sz w:val="28"/>
          <w:szCs w:val="28"/>
        </w:rPr>
        <w:t>8</w:t>
      </w:r>
      <w:r>
        <w:rPr>
          <w:sz w:val="28"/>
          <w:szCs w:val="28"/>
        </w:rPr>
        <w:t xml:space="preserve">) Выполнение учреждением плана </w:t>
      </w:r>
      <w:r w:rsidRPr="00306B5E">
        <w:rPr>
          <w:sz w:val="28"/>
          <w:szCs w:val="28"/>
        </w:rPr>
        <w:t>финансово-хозяйственной деятельности</w:t>
      </w:r>
      <w:r>
        <w:rPr>
          <w:sz w:val="28"/>
          <w:szCs w:val="28"/>
        </w:rPr>
        <w:t>.</w:t>
      </w:r>
    </w:p>
    <w:p w:rsidR="004F1B8F" w:rsidRDefault="004F1B8F" w:rsidP="00222447">
      <w:pPr>
        <w:tabs>
          <w:tab w:val="left" w:pos="3828"/>
        </w:tabs>
        <w:ind w:left="-142" w:hanging="1134"/>
        <w:jc w:val="both"/>
        <w:rPr>
          <w:sz w:val="28"/>
          <w:szCs w:val="28"/>
        </w:rPr>
      </w:pPr>
      <w:r>
        <w:rPr>
          <w:sz w:val="28"/>
          <w:szCs w:val="28"/>
        </w:rPr>
        <w:t xml:space="preserve">               </w:t>
      </w:r>
      <w:r w:rsidR="00A130E9">
        <w:rPr>
          <w:sz w:val="28"/>
          <w:szCs w:val="28"/>
        </w:rPr>
        <w:t xml:space="preserve"> </w:t>
      </w:r>
      <w:r w:rsidR="008D1DD7">
        <w:rPr>
          <w:sz w:val="28"/>
          <w:szCs w:val="28"/>
        </w:rPr>
        <w:t>9</w:t>
      </w:r>
      <w:r>
        <w:rPr>
          <w:sz w:val="28"/>
          <w:szCs w:val="28"/>
        </w:rPr>
        <w:t>) Организация бухгалтерского и бюджетного учета, соблюдение действующего законодательства при выполнении</w:t>
      </w:r>
      <w:r w:rsidRPr="004F1B8F">
        <w:rPr>
          <w:sz w:val="28"/>
          <w:szCs w:val="28"/>
        </w:rPr>
        <w:t xml:space="preserve"> </w:t>
      </w:r>
      <w:r>
        <w:rPr>
          <w:sz w:val="28"/>
          <w:szCs w:val="28"/>
        </w:rPr>
        <w:t>финансово-хозяйственных операций в</w:t>
      </w:r>
      <w:r w:rsidRPr="004F1B8F">
        <w:rPr>
          <w:sz w:val="28"/>
          <w:szCs w:val="28"/>
        </w:rPr>
        <w:t xml:space="preserve"> </w:t>
      </w:r>
      <w:r>
        <w:rPr>
          <w:sz w:val="28"/>
          <w:szCs w:val="28"/>
        </w:rPr>
        <w:t>МБОУ ДОД «ДШИ».</w:t>
      </w:r>
    </w:p>
    <w:p w:rsidR="004F1B8F" w:rsidRDefault="004F1B8F" w:rsidP="00222447">
      <w:pPr>
        <w:tabs>
          <w:tab w:val="left" w:pos="3828"/>
        </w:tabs>
        <w:ind w:left="-142" w:hanging="1134"/>
        <w:jc w:val="both"/>
        <w:rPr>
          <w:sz w:val="28"/>
          <w:szCs w:val="28"/>
        </w:rPr>
      </w:pPr>
      <w:r>
        <w:rPr>
          <w:sz w:val="28"/>
          <w:szCs w:val="28"/>
        </w:rPr>
        <w:t xml:space="preserve">               </w:t>
      </w:r>
      <w:r w:rsidR="00A130E9">
        <w:rPr>
          <w:sz w:val="28"/>
          <w:szCs w:val="28"/>
        </w:rPr>
        <w:t xml:space="preserve"> </w:t>
      </w:r>
      <w:r w:rsidR="008D1DD7">
        <w:rPr>
          <w:sz w:val="28"/>
          <w:szCs w:val="28"/>
        </w:rPr>
        <w:t>10</w:t>
      </w:r>
      <w:r>
        <w:rPr>
          <w:sz w:val="28"/>
          <w:szCs w:val="28"/>
        </w:rPr>
        <w:t>) Проверка эффективного и целевого использования МБОУ ДОД «ДШИ» муниципального имущества.</w:t>
      </w:r>
    </w:p>
    <w:p w:rsidR="004F1B8F" w:rsidRDefault="004F1B8F" w:rsidP="00222447">
      <w:pPr>
        <w:tabs>
          <w:tab w:val="left" w:pos="3828"/>
        </w:tabs>
        <w:ind w:left="-142" w:hanging="1134"/>
        <w:jc w:val="both"/>
        <w:rPr>
          <w:sz w:val="28"/>
          <w:szCs w:val="28"/>
        </w:rPr>
      </w:pPr>
      <w:r>
        <w:rPr>
          <w:sz w:val="28"/>
          <w:szCs w:val="28"/>
        </w:rPr>
        <w:t xml:space="preserve">               </w:t>
      </w:r>
      <w:r w:rsidR="00ED10E2">
        <w:rPr>
          <w:sz w:val="28"/>
          <w:szCs w:val="28"/>
        </w:rPr>
        <w:t xml:space="preserve"> </w:t>
      </w:r>
      <w:r>
        <w:rPr>
          <w:sz w:val="28"/>
          <w:szCs w:val="28"/>
        </w:rPr>
        <w:t>11) Аудит в сфере закупок</w:t>
      </w:r>
      <w:r w:rsidR="00A130E9">
        <w:rPr>
          <w:sz w:val="28"/>
          <w:szCs w:val="28"/>
        </w:rPr>
        <w:t xml:space="preserve"> и их содержание. Оценка эффективности закупок с учетом обоснованности планируемых расходов на закупки.</w:t>
      </w:r>
    </w:p>
    <w:p w:rsidR="004F1B8F" w:rsidRDefault="004F1B8F" w:rsidP="00222447">
      <w:pPr>
        <w:tabs>
          <w:tab w:val="left" w:pos="3828"/>
        </w:tabs>
        <w:ind w:left="-142" w:hanging="1134"/>
        <w:jc w:val="both"/>
        <w:rPr>
          <w:sz w:val="28"/>
          <w:szCs w:val="28"/>
        </w:rPr>
      </w:pPr>
    </w:p>
    <w:p w:rsidR="00B26687" w:rsidRDefault="004F1B8F" w:rsidP="00222447">
      <w:pPr>
        <w:tabs>
          <w:tab w:val="left" w:pos="3828"/>
        </w:tabs>
        <w:ind w:left="-142" w:hanging="1134"/>
        <w:jc w:val="both"/>
        <w:rPr>
          <w:sz w:val="28"/>
          <w:szCs w:val="28"/>
        </w:rPr>
      </w:pPr>
      <w:r>
        <w:rPr>
          <w:sz w:val="28"/>
          <w:szCs w:val="28"/>
        </w:rPr>
        <w:t xml:space="preserve">         </w:t>
      </w:r>
      <w:r w:rsidR="00A130E9">
        <w:rPr>
          <w:sz w:val="28"/>
          <w:szCs w:val="28"/>
        </w:rPr>
        <w:t xml:space="preserve">            </w:t>
      </w:r>
      <w:proofErr w:type="gramStart"/>
      <w:r w:rsidR="00DD7D6F">
        <w:rPr>
          <w:sz w:val="28"/>
          <w:szCs w:val="28"/>
        </w:rPr>
        <w:t xml:space="preserve">Проверка проводилась  с ведома  и    в </w:t>
      </w:r>
      <w:r w:rsidR="000C335B">
        <w:rPr>
          <w:sz w:val="28"/>
          <w:szCs w:val="28"/>
        </w:rPr>
        <w:t xml:space="preserve">присутствии  директора </w:t>
      </w:r>
      <w:r w:rsidR="00DD7D6F">
        <w:rPr>
          <w:sz w:val="28"/>
          <w:szCs w:val="28"/>
        </w:rPr>
        <w:t xml:space="preserve"> </w:t>
      </w:r>
      <w:r w:rsidR="000C335B">
        <w:rPr>
          <w:sz w:val="28"/>
          <w:szCs w:val="28"/>
        </w:rPr>
        <w:t xml:space="preserve">МБОУ ДОД «ДШИ» </w:t>
      </w:r>
      <w:r w:rsidR="00F3580F">
        <w:rPr>
          <w:sz w:val="28"/>
          <w:szCs w:val="28"/>
        </w:rPr>
        <w:t>О.В. Ахматовой</w:t>
      </w:r>
      <w:r w:rsidR="000C335B">
        <w:rPr>
          <w:sz w:val="28"/>
          <w:szCs w:val="28"/>
        </w:rPr>
        <w:t>.</w:t>
      </w:r>
      <w:proofErr w:type="gramEnd"/>
      <w:r w:rsidR="00DD7D6F">
        <w:rPr>
          <w:sz w:val="28"/>
          <w:szCs w:val="28"/>
        </w:rPr>
        <w:t xml:space="preserve"> </w:t>
      </w:r>
      <w:r w:rsidR="006B4F02">
        <w:rPr>
          <w:sz w:val="28"/>
          <w:szCs w:val="28"/>
        </w:rPr>
        <w:t xml:space="preserve">Распоряжение </w:t>
      </w:r>
      <w:r w:rsidR="00634146">
        <w:rPr>
          <w:sz w:val="28"/>
          <w:szCs w:val="28"/>
        </w:rPr>
        <w:t xml:space="preserve">главы муниципального образования Тбилисский район </w:t>
      </w:r>
      <w:r w:rsidR="006B4F02">
        <w:rPr>
          <w:sz w:val="28"/>
          <w:szCs w:val="28"/>
        </w:rPr>
        <w:t xml:space="preserve">о назначении </w:t>
      </w:r>
      <w:r w:rsidR="00133F34">
        <w:rPr>
          <w:sz w:val="28"/>
          <w:szCs w:val="28"/>
        </w:rPr>
        <w:t xml:space="preserve">О.В. Ахматовой </w:t>
      </w:r>
      <w:r w:rsidR="006B4F02">
        <w:rPr>
          <w:sz w:val="28"/>
          <w:szCs w:val="28"/>
        </w:rPr>
        <w:t>на должность директора</w:t>
      </w:r>
      <w:r w:rsidR="005322EB">
        <w:rPr>
          <w:sz w:val="28"/>
          <w:szCs w:val="28"/>
        </w:rPr>
        <w:t xml:space="preserve"> МБОУ </w:t>
      </w:r>
      <w:r w:rsidR="005322EB">
        <w:rPr>
          <w:sz w:val="28"/>
          <w:szCs w:val="28"/>
        </w:rPr>
        <w:lastRenderedPageBreak/>
        <w:t>ДОД «ДШИ» от 27.08.2012 № 264-р.</w:t>
      </w:r>
      <w:r w:rsidR="00F313BA" w:rsidRPr="00F313BA">
        <w:rPr>
          <w:sz w:val="28"/>
          <w:szCs w:val="28"/>
        </w:rPr>
        <w:t xml:space="preserve"> </w:t>
      </w:r>
      <w:r w:rsidR="00127B71">
        <w:rPr>
          <w:sz w:val="28"/>
          <w:szCs w:val="28"/>
        </w:rPr>
        <w:t>В ходе проверки с 24.02.2015 назначена директором МБОУ ДОД «ДШИ»</w:t>
      </w:r>
      <w:r w:rsidR="00F60567">
        <w:rPr>
          <w:sz w:val="28"/>
          <w:szCs w:val="28"/>
        </w:rPr>
        <w:t xml:space="preserve"> Е.Н.</w:t>
      </w:r>
      <w:r w:rsidR="00127B71">
        <w:rPr>
          <w:sz w:val="28"/>
          <w:szCs w:val="28"/>
        </w:rPr>
        <w:t xml:space="preserve"> </w:t>
      </w:r>
      <w:r w:rsidR="008B0433" w:rsidRPr="00F60567">
        <w:rPr>
          <w:sz w:val="28"/>
          <w:szCs w:val="28"/>
        </w:rPr>
        <w:t xml:space="preserve">Гончарова </w:t>
      </w:r>
      <w:r w:rsidR="00127B71" w:rsidRPr="00F60567">
        <w:rPr>
          <w:sz w:val="28"/>
          <w:szCs w:val="28"/>
        </w:rPr>
        <w:t>(распоряжение главы муниципального об</w:t>
      </w:r>
      <w:r w:rsidR="008B0433" w:rsidRPr="00F60567">
        <w:rPr>
          <w:sz w:val="28"/>
          <w:szCs w:val="28"/>
        </w:rPr>
        <w:t>разования Тбилисский район от 24</w:t>
      </w:r>
      <w:r w:rsidR="00127B71" w:rsidRPr="00F60567">
        <w:rPr>
          <w:sz w:val="28"/>
          <w:szCs w:val="28"/>
        </w:rPr>
        <w:t xml:space="preserve">.02.2015 г. № </w:t>
      </w:r>
      <w:r w:rsidR="008B0433" w:rsidRPr="00F60567">
        <w:rPr>
          <w:sz w:val="28"/>
          <w:szCs w:val="28"/>
        </w:rPr>
        <w:t>67</w:t>
      </w:r>
      <w:r w:rsidR="00507DA3" w:rsidRPr="00F60567">
        <w:rPr>
          <w:sz w:val="28"/>
          <w:szCs w:val="28"/>
        </w:rPr>
        <w:t>-р</w:t>
      </w:r>
      <w:r w:rsidR="008B0433" w:rsidRPr="00F60567">
        <w:rPr>
          <w:sz w:val="28"/>
          <w:szCs w:val="28"/>
        </w:rPr>
        <w:t>к</w:t>
      </w:r>
      <w:r w:rsidR="00127B71" w:rsidRPr="00F60567">
        <w:rPr>
          <w:sz w:val="28"/>
          <w:szCs w:val="28"/>
        </w:rPr>
        <w:t>).</w:t>
      </w:r>
      <w:r w:rsidR="00127B71">
        <w:rPr>
          <w:sz w:val="28"/>
          <w:szCs w:val="28"/>
        </w:rPr>
        <w:t xml:space="preserve"> </w:t>
      </w:r>
    </w:p>
    <w:p w:rsidR="00DD7D6F" w:rsidRDefault="00B26687" w:rsidP="00222447">
      <w:pPr>
        <w:tabs>
          <w:tab w:val="left" w:pos="3828"/>
        </w:tabs>
        <w:ind w:left="-142" w:hanging="1134"/>
        <w:jc w:val="both"/>
        <w:rPr>
          <w:sz w:val="28"/>
          <w:szCs w:val="28"/>
        </w:rPr>
      </w:pPr>
      <w:r>
        <w:rPr>
          <w:sz w:val="28"/>
          <w:szCs w:val="28"/>
        </w:rPr>
        <w:t xml:space="preserve">                 </w:t>
      </w:r>
      <w:r w:rsidR="00F313BA">
        <w:rPr>
          <w:sz w:val="28"/>
          <w:szCs w:val="28"/>
        </w:rPr>
        <w:t>В соответствии с договором о передачи функций (полномочий) по организации и ведению бухгалтерского учета от 01.10.2013 года организацию и ведение бухгалтерского учета осуществляет Муниципальное казенное учреждение «Централизованная бухгалтерия образовательных учреждений Тбилисского район».</w:t>
      </w:r>
    </w:p>
    <w:p w:rsidR="007D1DA2" w:rsidRDefault="007D1DA2" w:rsidP="00222447">
      <w:pPr>
        <w:tabs>
          <w:tab w:val="left" w:pos="3828"/>
        </w:tabs>
        <w:ind w:left="-142" w:hanging="1134"/>
        <w:jc w:val="both"/>
        <w:rPr>
          <w:sz w:val="28"/>
          <w:szCs w:val="28"/>
        </w:rPr>
      </w:pPr>
    </w:p>
    <w:p w:rsidR="00DD7D6F" w:rsidRDefault="00DD7D6F" w:rsidP="00222447">
      <w:pPr>
        <w:jc w:val="both"/>
        <w:rPr>
          <w:b/>
          <w:sz w:val="28"/>
          <w:szCs w:val="28"/>
        </w:rPr>
      </w:pPr>
      <w:r>
        <w:rPr>
          <w:b/>
          <w:sz w:val="28"/>
          <w:szCs w:val="28"/>
        </w:rPr>
        <w:t xml:space="preserve">1. Проверка пакета учредительных документов, необходимых для осуществления  </w:t>
      </w:r>
      <w:r w:rsidR="000B4771">
        <w:rPr>
          <w:b/>
          <w:sz w:val="28"/>
          <w:szCs w:val="28"/>
        </w:rPr>
        <w:t>финансово-</w:t>
      </w:r>
      <w:r>
        <w:rPr>
          <w:b/>
          <w:sz w:val="28"/>
          <w:szCs w:val="28"/>
        </w:rPr>
        <w:t xml:space="preserve">хозяйственной деятельности </w:t>
      </w:r>
      <w:r w:rsidR="000B4771" w:rsidRPr="000B4771">
        <w:rPr>
          <w:b/>
          <w:sz w:val="28"/>
          <w:szCs w:val="28"/>
        </w:rPr>
        <w:t>МБОУ ДОД «ДШИ».</w:t>
      </w:r>
    </w:p>
    <w:p w:rsidR="00A75A4A" w:rsidRPr="00B32249" w:rsidRDefault="00A75A4A" w:rsidP="00222447">
      <w:pPr>
        <w:tabs>
          <w:tab w:val="left" w:pos="993"/>
        </w:tabs>
        <w:jc w:val="both"/>
        <w:rPr>
          <w:sz w:val="28"/>
          <w:szCs w:val="28"/>
        </w:rPr>
      </w:pPr>
      <w:r>
        <w:rPr>
          <w:sz w:val="28"/>
          <w:szCs w:val="28"/>
        </w:rPr>
        <w:tab/>
      </w:r>
      <w:r w:rsidRPr="00B32249">
        <w:rPr>
          <w:sz w:val="28"/>
          <w:szCs w:val="28"/>
        </w:rPr>
        <w:t xml:space="preserve">МБОУ ДОД «ДШИ» является некоммерческой организацией, </w:t>
      </w:r>
      <w:r w:rsidR="00916835">
        <w:rPr>
          <w:sz w:val="28"/>
          <w:szCs w:val="28"/>
        </w:rPr>
        <w:t xml:space="preserve">созданной для выполнения работ, оказания образовательных услуг </w:t>
      </w:r>
      <w:r w:rsidRPr="00B32249">
        <w:rPr>
          <w:sz w:val="28"/>
          <w:szCs w:val="28"/>
        </w:rPr>
        <w:t xml:space="preserve">в целях </w:t>
      </w:r>
      <w:r w:rsidR="00916835">
        <w:rPr>
          <w:sz w:val="28"/>
          <w:szCs w:val="28"/>
        </w:rPr>
        <w:t xml:space="preserve">обеспечения </w:t>
      </w:r>
      <w:r w:rsidRPr="00B32249">
        <w:rPr>
          <w:sz w:val="28"/>
          <w:szCs w:val="28"/>
        </w:rPr>
        <w:t>реализации предусмотренных законодательством Российской Федерации полномочий органов местного самоуправления в</w:t>
      </w:r>
      <w:r w:rsidR="00916835">
        <w:rPr>
          <w:sz w:val="28"/>
          <w:szCs w:val="28"/>
        </w:rPr>
        <w:t xml:space="preserve"> сферах образования</w:t>
      </w:r>
      <w:r w:rsidRPr="00B32249">
        <w:rPr>
          <w:sz w:val="28"/>
          <w:szCs w:val="28"/>
        </w:rPr>
        <w:t xml:space="preserve"> культуры</w:t>
      </w:r>
      <w:r w:rsidR="00916835">
        <w:rPr>
          <w:sz w:val="28"/>
          <w:szCs w:val="28"/>
        </w:rPr>
        <w:t>.</w:t>
      </w:r>
      <w:r w:rsidRPr="00B32249">
        <w:rPr>
          <w:sz w:val="28"/>
          <w:szCs w:val="28"/>
        </w:rPr>
        <w:t xml:space="preserve"> </w:t>
      </w:r>
    </w:p>
    <w:p w:rsidR="00DD7D6F" w:rsidRDefault="007A1C76" w:rsidP="00222447">
      <w:pPr>
        <w:ind w:firstLine="708"/>
        <w:jc w:val="both"/>
        <w:rPr>
          <w:sz w:val="28"/>
          <w:szCs w:val="28"/>
        </w:rPr>
      </w:pPr>
      <w:r>
        <w:rPr>
          <w:sz w:val="28"/>
          <w:szCs w:val="28"/>
        </w:rPr>
        <w:t>У</w:t>
      </w:r>
      <w:r w:rsidR="00916835" w:rsidRPr="00916835">
        <w:rPr>
          <w:sz w:val="28"/>
          <w:szCs w:val="28"/>
        </w:rPr>
        <w:t>чреждение</w:t>
      </w:r>
      <w:r w:rsidR="00916835">
        <w:rPr>
          <w:b/>
          <w:sz w:val="28"/>
          <w:szCs w:val="28"/>
        </w:rPr>
        <w:t xml:space="preserve"> </w:t>
      </w:r>
      <w:r w:rsidR="00F0678B">
        <w:rPr>
          <w:sz w:val="28"/>
          <w:szCs w:val="28"/>
        </w:rPr>
        <w:t xml:space="preserve">создано </w:t>
      </w:r>
      <w:r w:rsidR="009C68CF">
        <w:rPr>
          <w:sz w:val="28"/>
          <w:szCs w:val="28"/>
        </w:rPr>
        <w:t>12.11.2002 года</w:t>
      </w:r>
      <w:r w:rsidR="00DB0063">
        <w:rPr>
          <w:sz w:val="28"/>
          <w:szCs w:val="28"/>
        </w:rPr>
        <w:t xml:space="preserve">, о чем  в единый государственный реестр юридических лиц внесена запись за основным государственным регистрационным номером 1022304719690. </w:t>
      </w:r>
      <w:r w:rsidR="00F0678B">
        <w:rPr>
          <w:sz w:val="28"/>
          <w:szCs w:val="28"/>
        </w:rPr>
        <w:t xml:space="preserve">Постановлением администрации муниципального образования Тбилисский район от 06 мая 2011 года № 483 </w:t>
      </w:r>
      <w:r w:rsidR="00ED10E2">
        <w:rPr>
          <w:sz w:val="28"/>
          <w:szCs w:val="28"/>
        </w:rPr>
        <w:t xml:space="preserve"> «</w:t>
      </w:r>
      <w:r w:rsidR="00F0678B">
        <w:rPr>
          <w:sz w:val="28"/>
          <w:szCs w:val="28"/>
        </w:rPr>
        <w:t>Об изменении наименования</w:t>
      </w:r>
      <w:r w:rsidR="00F0678B" w:rsidRPr="00F0678B">
        <w:rPr>
          <w:sz w:val="28"/>
          <w:szCs w:val="28"/>
        </w:rPr>
        <w:t xml:space="preserve"> </w:t>
      </w:r>
      <w:r w:rsidR="00F0678B">
        <w:rPr>
          <w:sz w:val="28"/>
          <w:szCs w:val="28"/>
        </w:rPr>
        <w:t>муниципальное бюджетное образовательное учреждение допо</w:t>
      </w:r>
      <w:r w:rsidR="00ED10E2">
        <w:rPr>
          <w:sz w:val="28"/>
          <w:szCs w:val="28"/>
        </w:rPr>
        <w:t>лнительного образования детей «</w:t>
      </w:r>
      <w:r w:rsidR="00F0678B">
        <w:rPr>
          <w:sz w:val="28"/>
          <w:szCs w:val="28"/>
        </w:rPr>
        <w:t>Тбилисская детская музыкальная школа»</w:t>
      </w:r>
      <w:r w:rsidR="00DB0063">
        <w:rPr>
          <w:sz w:val="28"/>
          <w:szCs w:val="28"/>
        </w:rPr>
        <w:t xml:space="preserve"> </w:t>
      </w:r>
      <w:r w:rsidR="00B075A6">
        <w:rPr>
          <w:sz w:val="28"/>
          <w:szCs w:val="28"/>
        </w:rPr>
        <w:t xml:space="preserve">муниципальное бюджетное образовательное учреждение дополнительного образования детей « Тбилисская детская музыкальная школа» изменена на </w:t>
      </w:r>
      <w:r w:rsidR="00B075A6" w:rsidRPr="00B32249">
        <w:rPr>
          <w:sz w:val="28"/>
          <w:szCs w:val="28"/>
        </w:rPr>
        <w:t>МБОУ ДОД «ДШИ»</w:t>
      </w:r>
      <w:r w:rsidR="00B075A6">
        <w:rPr>
          <w:sz w:val="28"/>
          <w:szCs w:val="28"/>
        </w:rPr>
        <w:t xml:space="preserve"> </w:t>
      </w:r>
      <w:r w:rsidR="00A25D17">
        <w:rPr>
          <w:sz w:val="28"/>
          <w:szCs w:val="28"/>
        </w:rPr>
        <w:t>на основании чего Межрайонн</w:t>
      </w:r>
      <w:r w:rsidR="00B075A6">
        <w:rPr>
          <w:sz w:val="28"/>
          <w:szCs w:val="28"/>
        </w:rPr>
        <w:t>ой</w:t>
      </w:r>
      <w:r w:rsidR="00DD7D6F">
        <w:rPr>
          <w:sz w:val="28"/>
          <w:szCs w:val="28"/>
        </w:rPr>
        <w:t xml:space="preserve"> </w:t>
      </w:r>
      <w:r w:rsidR="00A25D17">
        <w:rPr>
          <w:sz w:val="28"/>
          <w:szCs w:val="28"/>
        </w:rPr>
        <w:t>И</w:t>
      </w:r>
      <w:r w:rsidR="00B075A6">
        <w:rPr>
          <w:sz w:val="28"/>
          <w:szCs w:val="28"/>
        </w:rPr>
        <w:t>ФНС</w:t>
      </w:r>
      <w:r w:rsidR="00DD7D6F">
        <w:rPr>
          <w:sz w:val="28"/>
          <w:szCs w:val="28"/>
        </w:rPr>
        <w:t xml:space="preserve"> №5 по Краснодарскому краю  выдано Свидетельство о </w:t>
      </w:r>
      <w:r w:rsidR="00B075A6">
        <w:rPr>
          <w:sz w:val="28"/>
          <w:szCs w:val="28"/>
        </w:rPr>
        <w:t>внесении изменений в ЕГРЮЛ от 16.05.2011 года серия 23, № 008304799.</w:t>
      </w:r>
    </w:p>
    <w:p w:rsidR="00F412A0" w:rsidRPr="00A75A4A" w:rsidRDefault="0015043B" w:rsidP="00222447">
      <w:pPr>
        <w:tabs>
          <w:tab w:val="left" w:pos="993"/>
        </w:tabs>
        <w:jc w:val="both"/>
        <w:rPr>
          <w:b/>
          <w:sz w:val="28"/>
          <w:szCs w:val="28"/>
        </w:rPr>
      </w:pPr>
      <w:r w:rsidRPr="00E15B87">
        <w:rPr>
          <w:b/>
          <w:sz w:val="28"/>
          <w:szCs w:val="28"/>
        </w:rPr>
        <w:t>2. Проверка законности осуществления видов деятельности.</w:t>
      </w:r>
    </w:p>
    <w:p w:rsidR="00D649DD" w:rsidRDefault="00DD7D6F" w:rsidP="00222447">
      <w:pPr>
        <w:tabs>
          <w:tab w:val="left" w:pos="993"/>
        </w:tabs>
        <w:jc w:val="both"/>
        <w:rPr>
          <w:sz w:val="28"/>
          <w:szCs w:val="28"/>
        </w:rPr>
      </w:pPr>
      <w:r w:rsidRPr="00B32249">
        <w:rPr>
          <w:sz w:val="28"/>
          <w:szCs w:val="28"/>
        </w:rPr>
        <w:tab/>
      </w:r>
      <w:r w:rsidR="0015043B" w:rsidRPr="00B32249">
        <w:rPr>
          <w:sz w:val="28"/>
          <w:szCs w:val="28"/>
        </w:rPr>
        <w:t>МБ</w:t>
      </w:r>
      <w:r w:rsidRPr="00B32249">
        <w:rPr>
          <w:sz w:val="28"/>
          <w:szCs w:val="28"/>
        </w:rPr>
        <w:t>ОУ ДОД «ДШИ» осуществляет свою деятельность в соответствии с Уставом, утвержденным постановлением Администрации муниципал</w:t>
      </w:r>
      <w:r w:rsidR="0015043B" w:rsidRPr="00B32249">
        <w:rPr>
          <w:sz w:val="28"/>
          <w:szCs w:val="28"/>
        </w:rPr>
        <w:t xml:space="preserve">ьного образования Тбилисский район от 22 февраля 2013 № 179 « Об утверждении устава муниципального бюджетного образовательного учреждения </w:t>
      </w:r>
      <w:r w:rsidR="00E15B87" w:rsidRPr="00B32249">
        <w:rPr>
          <w:sz w:val="28"/>
          <w:szCs w:val="28"/>
        </w:rPr>
        <w:t>доп</w:t>
      </w:r>
      <w:r w:rsidR="00261016">
        <w:rPr>
          <w:sz w:val="28"/>
          <w:szCs w:val="28"/>
        </w:rPr>
        <w:t>олнительного образования детей д</w:t>
      </w:r>
      <w:r w:rsidR="00E15B87" w:rsidRPr="00B32249">
        <w:rPr>
          <w:sz w:val="28"/>
          <w:szCs w:val="28"/>
        </w:rPr>
        <w:t>етская школа иску</w:t>
      </w:r>
      <w:proofErr w:type="gramStart"/>
      <w:r w:rsidR="00E15B87" w:rsidRPr="00B32249">
        <w:rPr>
          <w:sz w:val="28"/>
          <w:szCs w:val="28"/>
        </w:rPr>
        <w:t>с</w:t>
      </w:r>
      <w:r w:rsidR="00261016">
        <w:rPr>
          <w:sz w:val="28"/>
          <w:szCs w:val="28"/>
        </w:rPr>
        <w:t>ств ст</w:t>
      </w:r>
      <w:proofErr w:type="gramEnd"/>
      <w:r w:rsidR="00261016">
        <w:rPr>
          <w:sz w:val="28"/>
          <w:szCs w:val="28"/>
        </w:rPr>
        <w:t>. Тбилисской». В связи с введением в образовательный процесс</w:t>
      </w:r>
      <w:r w:rsidR="00261016" w:rsidRPr="00261016">
        <w:rPr>
          <w:sz w:val="28"/>
          <w:szCs w:val="28"/>
        </w:rPr>
        <w:t xml:space="preserve"> </w:t>
      </w:r>
      <w:r w:rsidR="00261016" w:rsidRPr="00B32249">
        <w:rPr>
          <w:sz w:val="28"/>
          <w:szCs w:val="28"/>
        </w:rPr>
        <w:t xml:space="preserve">МБОУ ДОД «ДШИ» </w:t>
      </w:r>
      <w:r w:rsidR="00261016">
        <w:rPr>
          <w:sz w:val="28"/>
          <w:szCs w:val="28"/>
        </w:rPr>
        <w:t>новых дополнительных предпрофессиональных образовательных программ в области музыкального и х</w:t>
      </w:r>
      <w:r w:rsidR="006B4F02">
        <w:rPr>
          <w:sz w:val="28"/>
          <w:szCs w:val="28"/>
        </w:rPr>
        <w:t>ореографического искусства п</w:t>
      </w:r>
      <w:r w:rsidR="00261016">
        <w:rPr>
          <w:sz w:val="28"/>
          <w:szCs w:val="28"/>
        </w:rPr>
        <w:t>остановлением Администрации муниципального образования Тбилисский район</w:t>
      </w:r>
      <w:r w:rsidR="00E15B87" w:rsidRPr="00B32249">
        <w:rPr>
          <w:sz w:val="28"/>
          <w:szCs w:val="28"/>
        </w:rPr>
        <w:t xml:space="preserve"> от 14.02.2014 года № 94</w:t>
      </w:r>
      <w:r w:rsidR="00261016">
        <w:rPr>
          <w:sz w:val="28"/>
          <w:szCs w:val="28"/>
        </w:rPr>
        <w:t xml:space="preserve"> внесены изменения в Устав</w:t>
      </w:r>
      <w:r w:rsidR="00261016" w:rsidRPr="00261016">
        <w:rPr>
          <w:sz w:val="28"/>
          <w:szCs w:val="28"/>
        </w:rPr>
        <w:t xml:space="preserve"> </w:t>
      </w:r>
      <w:r w:rsidR="00261016" w:rsidRPr="00B32249">
        <w:rPr>
          <w:sz w:val="28"/>
          <w:szCs w:val="28"/>
        </w:rPr>
        <w:t>учреждения</w:t>
      </w:r>
      <w:r w:rsidR="00B075A6">
        <w:rPr>
          <w:sz w:val="28"/>
          <w:szCs w:val="28"/>
        </w:rPr>
        <w:t xml:space="preserve">. </w:t>
      </w:r>
      <w:r w:rsidR="00261016" w:rsidRPr="00B32249">
        <w:rPr>
          <w:sz w:val="28"/>
          <w:szCs w:val="28"/>
        </w:rPr>
        <w:t xml:space="preserve"> </w:t>
      </w:r>
      <w:r w:rsidR="004D016C">
        <w:rPr>
          <w:sz w:val="28"/>
          <w:szCs w:val="28"/>
        </w:rPr>
        <w:t>Для достижения</w:t>
      </w:r>
      <w:r w:rsidR="00977A3E">
        <w:rPr>
          <w:sz w:val="28"/>
          <w:szCs w:val="28"/>
        </w:rPr>
        <w:t xml:space="preserve"> своих целей </w:t>
      </w:r>
      <w:r w:rsidR="009B50CD" w:rsidRPr="00B32249">
        <w:rPr>
          <w:sz w:val="28"/>
          <w:szCs w:val="28"/>
        </w:rPr>
        <w:t>МБОУ ДОД «ДШИ</w:t>
      </w:r>
      <w:r w:rsidR="009B50CD">
        <w:rPr>
          <w:sz w:val="28"/>
          <w:szCs w:val="28"/>
        </w:rPr>
        <w:t xml:space="preserve">» </w:t>
      </w:r>
      <w:r w:rsidR="00977A3E">
        <w:rPr>
          <w:sz w:val="28"/>
          <w:szCs w:val="28"/>
        </w:rPr>
        <w:t>реализует</w:t>
      </w:r>
      <w:r w:rsidR="004D016C">
        <w:rPr>
          <w:sz w:val="28"/>
          <w:szCs w:val="28"/>
        </w:rPr>
        <w:t xml:space="preserve"> образовательные программы дополнительного образования детей художестве</w:t>
      </w:r>
      <w:r w:rsidR="00DB5BCA">
        <w:rPr>
          <w:sz w:val="28"/>
          <w:szCs w:val="28"/>
        </w:rPr>
        <w:t>нно-эстетической направленности</w:t>
      </w:r>
      <w:r w:rsidR="00B62C10">
        <w:rPr>
          <w:sz w:val="28"/>
          <w:szCs w:val="28"/>
        </w:rPr>
        <w:t>, что соответствует сведениям о видах экономической деятельности</w:t>
      </w:r>
      <w:r w:rsidR="00245211">
        <w:rPr>
          <w:sz w:val="28"/>
          <w:szCs w:val="28"/>
        </w:rPr>
        <w:t>. Код ОКВЭД – 80.10.3 дополнительное образование детей</w:t>
      </w:r>
      <w:r w:rsidR="00B62C10">
        <w:rPr>
          <w:sz w:val="28"/>
          <w:szCs w:val="28"/>
        </w:rPr>
        <w:t xml:space="preserve"> (выписка из ЕГРЮЛ от 12.03.2014 № 203</w:t>
      </w:r>
      <w:r w:rsidR="00977A3E">
        <w:rPr>
          <w:sz w:val="28"/>
          <w:szCs w:val="28"/>
        </w:rPr>
        <w:t>)</w:t>
      </w:r>
      <w:r w:rsidR="00B62C10">
        <w:rPr>
          <w:sz w:val="28"/>
          <w:szCs w:val="28"/>
        </w:rPr>
        <w:t>.</w:t>
      </w:r>
    </w:p>
    <w:p w:rsidR="00133F34" w:rsidRDefault="00133F34" w:rsidP="00222447">
      <w:pPr>
        <w:tabs>
          <w:tab w:val="left" w:pos="993"/>
        </w:tabs>
        <w:jc w:val="both"/>
        <w:rPr>
          <w:sz w:val="28"/>
          <w:szCs w:val="28"/>
        </w:rPr>
      </w:pPr>
      <w:r>
        <w:rPr>
          <w:sz w:val="28"/>
          <w:szCs w:val="28"/>
        </w:rPr>
        <w:lastRenderedPageBreak/>
        <w:tab/>
        <w:t>В соответствии с пунктом 1.14 Устава</w:t>
      </w:r>
      <w:r w:rsidRPr="00133F34">
        <w:rPr>
          <w:sz w:val="28"/>
          <w:szCs w:val="28"/>
        </w:rPr>
        <w:t xml:space="preserve"> </w:t>
      </w:r>
      <w:r w:rsidRPr="00B32249">
        <w:rPr>
          <w:sz w:val="28"/>
          <w:szCs w:val="28"/>
        </w:rPr>
        <w:t>МБОУ ДОД «ДШИ</w:t>
      </w:r>
      <w:r>
        <w:rPr>
          <w:sz w:val="28"/>
          <w:szCs w:val="28"/>
        </w:rPr>
        <w:t>»</w:t>
      </w:r>
      <w:r w:rsidR="00867BE4">
        <w:rPr>
          <w:sz w:val="28"/>
          <w:szCs w:val="28"/>
        </w:rPr>
        <w:t xml:space="preserve"> право на ведение образовательной деятельности и льготы, установленные законодательством, возникает у учреждения с момента выдачи лицензии.</w:t>
      </w:r>
    </w:p>
    <w:p w:rsidR="00BB49F3" w:rsidRDefault="003569B8" w:rsidP="00222447">
      <w:pPr>
        <w:jc w:val="both"/>
        <w:rPr>
          <w:sz w:val="28"/>
          <w:szCs w:val="28"/>
        </w:rPr>
      </w:pPr>
      <w:r>
        <w:rPr>
          <w:sz w:val="28"/>
          <w:szCs w:val="28"/>
        </w:rPr>
        <w:tab/>
      </w:r>
      <w:r w:rsidR="00BB49F3">
        <w:rPr>
          <w:sz w:val="28"/>
          <w:szCs w:val="28"/>
        </w:rPr>
        <w:t xml:space="preserve">        Лицензия на образовательную деятельность муниципальному образовательному учреждению дополнительного образования детей детская школа искусств </w:t>
      </w:r>
      <w:proofErr w:type="spellStart"/>
      <w:r w:rsidR="00BB49F3">
        <w:rPr>
          <w:sz w:val="28"/>
          <w:szCs w:val="28"/>
        </w:rPr>
        <w:t>ст.Тбилисской</w:t>
      </w:r>
      <w:proofErr w:type="spellEnd"/>
      <w:r w:rsidR="00BB49F3">
        <w:rPr>
          <w:sz w:val="28"/>
          <w:szCs w:val="28"/>
        </w:rPr>
        <w:t xml:space="preserve"> выдана 28.09.2011года (приказ Департамента образования и науки Краснодарского края № 5259 от 28.09.2011года) регистрационный № 02882, серия РО № 030406. Срок действия лицензии - бессрочно. </w:t>
      </w:r>
    </w:p>
    <w:p w:rsidR="00BB49F3" w:rsidRDefault="00BB49F3" w:rsidP="00222447">
      <w:pPr>
        <w:jc w:val="both"/>
        <w:rPr>
          <w:sz w:val="28"/>
          <w:szCs w:val="28"/>
        </w:rPr>
      </w:pPr>
      <w:r>
        <w:rPr>
          <w:sz w:val="28"/>
          <w:szCs w:val="28"/>
        </w:rPr>
        <w:t xml:space="preserve">         К лицензии на право ведения образовательной деятельности прилагается: </w:t>
      </w:r>
    </w:p>
    <w:p w:rsidR="00BB49F3" w:rsidRDefault="00BB49F3" w:rsidP="00222447">
      <w:pPr>
        <w:jc w:val="both"/>
        <w:rPr>
          <w:sz w:val="28"/>
          <w:szCs w:val="28"/>
        </w:rPr>
      </w:pPr>
      <w:r>
        <w:rPr>
          <w:sz w:val="28"/>
          <w:szCs w:val="28"/>
          <w:u w:val="single"/>
        </w:rPr>
        <w:t>приложение №1</w:t>
      </w:r>
      <w:r>
        <w:rPr>
          <w:sz w:val="28"/>
          <w:szCs w:val="28"/>
        </w:rPr>
        <w:t xml:space="preserve"> регистрационный № 02882 на осуществление программ художественно-эстетической направленности: </w:t>
      </w:r>
    </w:p>
    <w:p w:rsidR="00BB49F3" w:rsidRDefault="00BB49F3" w:rsidP="00222447">
      <w:pPr>
        <w:ind w:left="15" w:hanging="45"/>
        <w:jc w:val="both"/>
        <w:rPr>
          <w:sz w:val="28"/>
          <w:szCs w:val="28"/>
        </w:rPr>
      </w:pPr>
      <w:r>
        <w:rPr>
          <w:sz w:val="28"/>
          <w:szCs w:val="28"/>
        </w:rPr>
        <w:t xml:space="preserve">      -музыкальное отделение    - фортепиано- 7(8) лет обучения, народное отделение 5(6) лет обучения, струнно-щипковое отделение 5(6) лет обучения, духовые и ударные 5(6) лет обучения, хореографическое отделение 7(8) лет обучения.</w:t>
      </w:r>
    </w:p>
    <w:p w:rsidR="00BB49F3" w:rsidRDefault="00BB49F3" w:rsidP="00222447">
      <w:pPr>
        <w:jc w:val="both"/>
        <w:rPr>
          <w:sz w:val="28"/>
          <w:szCs w:val="28"/>
        </w:rPr>
      </w:pPr>
      <w:r>
        <w:rPr>
          <w:sz w:val="28"/>
          <w:szCs w:val="28"/>
          <w:u w:val="single"/>
        </w:rPr>
        <w:t>приложение № 2</w:t>
      </w:r>
      <w:r>
        <w:rPr>
          <w:sz w:val="28"/>
          <w:szCs w:val="28"/>
        </w:rPr>
        <w:t xml:space="preserve"> регистрационный № 02882 на осуществление программ художественно-эстетической направленности: </w:t>
      </w:r>
    </w:p>
    <w:p w:rsidR="00BB49F3" w:rsidRDefault="00BB49F3" w:rsidP="00222447">
      <w:pPr>
        <w:jc w:val="both"/>
        <w:rPr>
          <w:sz w:val="28"/>
          <w:szCs w:val="28"/>
        </w:rPr>
      </w:pPr>
      <w:r>
        <w:rPr>
          <w:sz w:val="28"/>
          <w:szCs w:val="28"/>
        </w:rPr>
        <w:t xml:space="preserve">         - художественное отделение 4 (5) лет обучения.       </w:t>
      </w:r>
    </w:p>
    <w:p w:rsidR="00BB49F3" w:rsidRDefault="00BB49F3" w:rsidP="00222447">
      <w:pPr>
        <w:jc w:val="both"/>
        <w:rPr>
          <w:sz w:val="28"/>
          <w:szCs w:val="28"/>
        </w:rPr>
      </w:pPr>
      <w:r>
        <w:rPr>
          <w:sz w:val="28"/>
          <w:szCs w:val="28"/>
          <w:u w:val="single"/>
        </w:rPr>
        <w:t>приложение № 3</w:t>
      </w:r>
      <w:r>
        <w:rPr>
          <w:sz w:val="28"/>
          <w:szCs w:val="28"/>
        </w:rPr>
        <w:t xml:space="preserve"> регистрационный № 02882 на осуществление программ художественно-эстетической направленности:</w:t>
      </w:r>
    </w:p>
    <w:p w:rsidR="00BB49F3" w:rsidRDefault="00BB49F3" w:rsidP="00222447">
      <w:pPr>
        <w:tabs>
          <w:tab w:val="left" w:pos="11934"/>
        </w:tabs>
        <w:jc w:val="both"/>
        <w:rPr>
          <w:sz w:val="28"/>
          <w:szCs w:val="28"/>
        </w:rPr>
      </w:pPr>
      <w:r>
        <w:rPr>
          <w:sz w:val="28"/>
          <w:szCs w:val="28"/>
        </w:rPr>
        <w:t xml:space="preserve">         -художественное отделение 4 (5) лет обучения.</w:t>
      </w:r>
    </w:p>
    <w:p w:rsidR="00BB49F3" w:rsidRDefault="00BB49F3" w:rsidP="00222447">
      <w:pPr>
        <w:tabs>
          <w:tab w:val="left" w:pos="11934"/>
        </w:tabs>
        <w:jc w:val="both"/>
        <w:rPr>
          <w:sz w:val="28"/>
          <w:szCs w:val="28"/>
        </w:rPr>
      </w:pPr>
      <w:r>
        <w:rPr>
          <w:sz w:val="28"/>
          <w:szCs w:val="28"/>
          <w:u w:val="single"/>
        </w:rPr>
        <w:t xml:space="preserve">приложение № </w:t>
      </w:r>
      <w:r>
        <w:rPr>
          <w:sz w:val="28"/>
          <w:szCs w:val="28"/>
        </w:rPr>
        <w:t>4  регистрационный № 02882 на осуществление дополнительной предпрофессиональной общеобразовательной программы в области изобразительного искусства «Живопись» (5-6 лет обучения) (приказ Министерства образования и науки от 17.04 2013 года  № 2062)</w:t>
      </w:r>
    </w:p>
    <w:p w:rsidR="00BB49F3" w:rsidRDefault="00BB49F3" w:rsidP="00222447">
      <w:pPr>
        <w:tabs>
          <w:tab w:val="left" w:pos="11934"/>
        </w:tabs>
        <w:jc w:val="both"/>
        <w:rPr>
          <w:sz w:val="28"/>
          <w:szCs w:val="28"/>
        </w:rPr>
      </w:pPr>
      <w:r>
        <w:rPr>
          <w:sz w:val="28"/>
          <w:szCs w:val="28"/>
          <w:u w:val="single"/>
        </w:rPr>
        <w:t>приложение № 5</w:t>
      </w:r>
      <w:r>
        <w:rPr>
          <w:sz w:val="28"/>
          <w:szCs w:val="28"/>
        </w:rPr>
        <w:t xml:space="preserve"> регистрационный № 02882 на осуществление дополнительной предпрофессиональной общеобразовательной программы в области музыкального искусства «Фортепиано», «Народные инструменты», «Духовые и ударные инструменты»,</w:t>
      </w:r>
    </w:p>
    <w:p w:rsidR="00BB49F3" w:rsidRDefault="00BB49F3" w:rsidP="00222447">
      <w:pPr>
        <w:tabs>
          <w:tab w:val="left" w:pos="11934"/>
        </w:tabs>
        <w:jc w:val="both"/>
        <w:rPr>
          <w:sz w:val="28"/>
          <w:szCs w:val="28"/>
        </w:rPr>
      </w:pPr>
      <w:r>
        <w:rPr>
          <w:sz w:val="28"/>
          <w:szCs w:val="28"/>
          <w:u w:val="single"/>
        </w:rPr>
        <w:t>приложение № 6</w:t>
      </w:r>
      <w:r>
        <w:rPr>
          <w:sz w:val="28"/>
          <w:szCs w:val="28"/>
        </w:rPr>
        <w:t xml:space="preserve"> регистрационный № 02882 на осуществление дополнительной предпрофессиональной общеобразовательной программы в области хореографического искусства «Хореографическое творчество»</w:t>
      </w:r>
    </w:p>
    <w:p w:rsidR="00BB49F3" w:rsidRDefault="00BB49F3" w:rsidP="00222447">
      <w:pPr>
        <w:jc w:val="both"/>
        <w:rPr>
          <w:sz w:val="28"/>
          <w:szCs w:val="28"/>
        </w:rPr>
      </w:pPr>
      <w:r>
        <w:rPr>
          <w:sz w:val="28"/>
          <w:szCs w:val="28"/>
        </w:rPr>
        <w:t xml:space="preserve"> В приложениях указаны все адреса ведения образовательной деятельности:</w:t>
      </w:r>
    </w:p>
    <w:p w:rsidR="00BB49F3" w:rsidRDefault="00BB49F3" w:rsidP="00222447">
      <w:pPr>
        <w:jc w:val="both"/>
        <w:rPr>
          <w:sz w:val="28"/>
          <w:szCs w:val="28"/>
        </w:rPr>
      </w:pPr>
      <w:r>
        <w:rPr>
          <w:sz w:val="28"/>
          <w:szCs w:val="28"/>
        </w:rPr>
        <w:t xml:space="preserve">        -</w:t>
      </w:r>
      <w:r w:rsidR="00B80EB0">
        <w:rPr>
          <w:sz w:val="28"/>
          <w:szCs w:val="28"/>
        </w:rPr>
        <w:t xml:space="preserve"> </w:t>
      </w:r>
      <w:r>
        <w:rPr>
          <w:sz w:val="28"/>
          <w:szCs w:val="28"/>
        </w:rPr>
        <w:t>ст.</w:t>
      </w:r>
      <w:r w:rsidR="00B80EB0">
        <w:rPr>
          <w:sz w:val="28"/>
          <w:szCs w:val="28"/>
        </w:rPr>
        <w:t xml:space="preserve"> </w:t>
      </w:r>
      <w:r>
        <w:rPr>
          <w:sz w:val="28"/>
          <w:szCs w:val="28"/>
        </w:rPr>
        <w:t>Тбилисская, ул. Первомайская, 56, ул. Красная, 24, ул. Красная,134 и ул. Толстого,24.</w:t>
      </w:r>
    </w:p>
    <w:p w:rsidR="00455596" w:rsidRDefault="00C23667" w:rsidP="00222447">
      <w:pPr>
        <w:jc w:val="both"/>
        <w:rPr>
          <w:sz w:val="28"/>
          <w:szCs w:val="28"/>
        </w:rPr>
      </w:pPr>
      <w:r>
        <w:rPr>
          <w:sz w:val="28"/>
          <w:szCs w:val="28"/>
        </w:rPr>
        <w:t xml:space="preserve">   Заключен договор</w:t>
      </w:r>
      <w:r w:rsidR="00455596">
        <w:rPr>
          <w:sz w:val="28"/>
          <w:szCs w:val="28"/>
        </w:rPr>
        <w:t xml:space="preserve"> по медицинскому обслуживанию с МБУЗ </w:t>
      </w:r>
      <w:r>
        <w:rPr>
          <w:sz w:val="28"/>
          <w:szCs w:val="28"/>
        </w:rPr>
        <w:t>«Тбилисская ЦРБ»</w:t>
      </w:r>
      <w:r w:rsidR="00E52408">
        <w:rPr>
          <w:sz w:val="28"/>
          <w:szCs w:val="28"/>
        </w:rPr>
        <w:t>.</w:t>
      </w:r>
    </w:p>
    <w:p w:rsidR="00634146" w:rsidRDefault="00634146" w:rsidP="00222447">
      <w:pPr>
        <w:tabs>
          <w:tab w:val="left" w:pos="993"/>
        </w:tabs>
        <w:jc w:val="both"/>
        <w:rPr>
          <w:sz w:val="28"/>
          <w:szCs w:val="28"/>
        </w:rPr>
      </w:pPr>
    </w:p>
    <w:p w:rsidR="004D016C" w:rsidRPr="00634146" w:rsidRDefault="00634146" w:rsidP="00222447">
      <w:pPr>
        <w:tabs>
          <w:tab w:val="left" w:pos="993"/>
        </w:tabs>
        <w:jc w:val="both"/>
        <w:rPr>
          <w:b/>
          <w:sz w:val="28"/>
          <w:szCs w:val="28"/>
        </w:rPr>
      </w:pPr>
      <w:r>
        <w:rPr>
          <w:sz w:val="28"/>
          <w:szCs w:val="28"/>
        </w:rPr>
        <w:t xml:space="preserve">3. </w:t>
      </w:r>
      <w:r w:rsidRPr="00634146">
        <w:rPr>
          <w:b/>
          <w:sz w:val="28"/>
          <w:szCs w:val="28"/>
        </w:rPr>
        <w:t>Проверка законности предоставления муниципальных и платных услуг.</w:t>
      </w:r>
    </w:p>
    <w:p w:rsidR="004B09FA" w:rsidRDefault="00634146" w:rsidP="00222447">
      <w:pPr>
        <w:tabs>
          <w:tab w:val="left" w:pos="993"/>
        </w:tabs>
        <w:jc w:val="both"/>
        <w:rPr>
          <w:sz w:val="28"/>
          <w:szCs w:val="28"/>
        </w:rPr>
      </w:pPr>
      <w:r>
        <w:rPr>
          <w:sz w:val="28"/>
          <w:szCs w:val="28"/>
        </w:rPr>
        <w:tab/>
      </w:r>
      <w:r w:rsidR="00D649DD">
        <w:rPr>
          <w:sz w:val="28"/>
          <w:szCs w:val="28"/>
        </w:rPr>
        <w:t>В соответствии</w:t>
      </w:r>
      <w:r w:rsidR="00DD7D6F" w:rsidRPr="00B32249">
        <w:rPr>
          <w:sz w:val="28"/>
          <w:szCs w:val="28"/>
        </w:rPr>
        <w:t xml:space="preserve"> </w:t>
      </w:r>
      <w:r w:rsidR="00D649DD">
        <w:rPr>
          <w:sz w:val="28"/>
          <w:szCs w:val="28"/>
        </w:rPr>
        <w:t xml:space="preserve">с </w:t>
      </w:r>
      <w:r w:rsidR="00D649DD" w:rsidRPr="00B32249">
        <w:rPr>
          <w:sz w:val="28"/>
          <w:szCs w:val="28"/>
        </w:rPr>
        <w:t>постановлением Администрации муниципального образования Тбилисский район  от 26 июня 2014 года № 514</w:t>
      </w:r>
      <w:r w:rsidR="00D649DD">
        <w:rPr>
          <w:sz w:val="28"/>
          <w:szCs w:val="28"/>
        </w:rPr>
        <w:t xml:space="preserve"> « Об утверждении ведомственного перечня </w:t>
      </w:r>
      <w:r w:rsidR="00D649DD" w:rsidRPr="00B32249">
        <w:rPr>
          <w:sz w:val="28"/>
          <w:szCs w:val="28"/>
        </w:rPr>
        <w:t xml:space="preserve">муниципальных услуг (работ), оказываемых (выполняемых) муниципальными учреждениями муниципального образования </w:t>
      </w:r>
      <w:r w:rsidR="00D649DD" w:rsidRPr="00B32249">
        <w:rPr>
          <w:sz w:val="28"/>
          <w:szCs w:val="28"/>
        </w:rPr>
        <w:lastRenderedPageBreak/>
        <w:t>Тбилисский район, находящимися в ведении отдела культуры администрации муниципального образования Тбилисский район</w:t>
      </w:r>
      <w:r w:rsidR="00D649DD">
        <w:rPr>
          <w:sz w:val="28"/>
          <w:szCs w:val="28"/>
        </w:rPr>
        <w:t>» наимено</w:t>
      </w:r>
      <w:r w:rsidR="00867BE4">
        <w:rPr>
          <w:sz w:val="28"/>
          <w:szCs w:val="28"/>
        </w:rPr>
        <w:t>вание муниципальной услуги для у</w:t>
      </w:r>
      <w:r w:rsidR="00D649DD">
        <w:rPr>
          <w:sz w:val="28"/>
          <w:szCs w:val="28"/>
        </w:rPr>
        <w:t>чреждения</w:t>
      </w:r>
      <w:r w:rsidR="00DD7D6F" w:rsidRPr="00B32249">
        <w:rPr>
          <w:sz w:val="28"/>
          <w:szCs w:val="28"/>
        </w:rPr>
        <w:t xml:space="preserve"> </w:t>
      </w:r>
      <w:r w:rsidR="00D649DD">
        <w:rPr>
          <w:sz w:val="28"/>
          <w:szCs w:val="28"/>
        </w:rPr>
        <w:t xml:space="preserve">установлено как « Реализация в полном объеме на основании лицензии образовательных программ </w:t>
      </w:r>
      <w:r w:rsidR="00D649DD" w:rsidRPr="00B32249">
        <w:rPr>
          <w:sz w:val="28"/>
          <w:szCs w:val="28"/>
        </w:rPr>
        <w:t>дополнительного образования детей художественно-этнической направленности в области начального музыкального, хореографическо</w:t>
      </w:r>
      <w:r w:rsidR="00D649DD">
        <w:rPr>
          <w:sz w:val="28"/>
          <w:szCs w:val="28"/>
        </w:rPr>
        <w:t>го, художественного образования»</w:t>
      </w:r>
      <w:r w:rsidR="00916835">
        <w:rPr>
          <w:sz w:val="28"/>
          <w:szCs w:val="28"/>
        </w:rPr>
        <w:t>.</w:t>
      </w:r>
      <w:r w:rsidR="00D649DD">
        <w:rPr>
          <w:sz w:val="28"/>
          <w:szCs w:val="28"/>
        </w:rPr>
        <w:t xml:space="preserve"> </w:t>
      </w:r>
    </w:p>
    <w:p w:rsidR="0074209E" w:rsidRDefault="00E52408" w:rsidP="00222447">
      <w:pPr>
        <w:tabs>
          <w:tab w:val="left" w:pos="993"/>
        </w:tabs>
        <w:jc w:val="both"/>
        <w:rPr>
          <w:sz w:val="28"/>
          <w:szCs w:val="28"/>
        </w:rPr>
      </w:pPr>
      <w:r w:rsidRPr="0071549A">
        <w:rPr>
          <w:sz w:val="28"/>
          <w:szCs w:val="28"/>
        </w:rPr>
        <w:t>В соответствии с пунктом 2,5 Устава МБОУ ДОД «ДШИ» учреждение осуществляет основные виды деятельности – реализация образовательных программ дополнительного образования детей художественно-эстетической направленности в рамках утвержденного муниципального задания, финансовое обеспечение  которого осуществляется в виде</w:t>
      </w:r>
      <w:r>
        <w:rPr>
          <w:sz w:val="28"/>
          <w:szCs w:val="28"/>
        </w:rPr>
        <w:t xml:space="preserve"> субсидий из бюджета</w:t>
      </w:r>
      <w:r w:rsidRPr="0071549A">
        <w:rPr>
          <w:sz w:val="28"/>
          <w:szCs w:val="28"/>
        </w:rPr>
        <w:t xml:space="preserve"> муниципального</w:t>
      </w:r>
      <w:r>
        <w:rPr>
          <w:sz w:val="28"/>
          <w:szCs w:val="28"/>
        </w:rPr>
        <w:t xml:space="preserve"> образования Тбилисский район</w:t>
      </w:r>
      <w:r w:rsidRPr="0071549A">
        <w:rPr>
          <w:sz w:val="28"/>
          <w:szCs w:val="28"/>
        </w:rPr>
        <w:t xml:space="preserve">. </w:t>
      </w:r>
    </w:p>
    <w:p w:rsidR="0074209E" w:rsidRPr="0071549A" w:rsidRDefault="00E52408" w:rsidP="00222447">
      <w:pPr>
        <w:shd w:val="clear" w:color="auto" w:fill="FFFFFF"/>
        <w:tabs>
          <w:tab w:val="left" w:pos="0"/>
        </w:tabs>
        <w:jc w:val="both"/>
        <w:rPr>
          <w:sz w:val="28"/>
          <w:szCs w:val="28"/>
        </w:rPr>
      </w:pPr>
      <w:r w:rsidRPr="0071549A">
        <w:rPr>
          <w:sz w:val="28"/>
          <w:szCs w:val="28"/>
        </w:rPr>
        <w:t xml:space="preserve"> </w:t>
      </w:r>
      <w:r w:rsidR="00FA3DC9">
        <w:rPr>
          <w:sz w:val="28"/>
          <w:szCs w:val="28"/>
        </w:rPr>
        <w:t xml:space="preserve">В соответствии с под. 4 </w:t>
      </w:r>
      <w:r w:rsidR="0074209E" w:rsidRPr="0071549A">
        <w:rPr>
          <w:sz w:val="28"/>
          <w:szCs w:val="28"/>
        </w:rPr>
        <w:t xml:space="preserve">п. 1.18 </w:t>
      </w:r>
      <w:r w:rsidR="00FA3DC9">
        <w:rPr>
          <w:sz w:val="28"/>
          <w:szCs w:val="28"/>
        </w:rPr>
        <w:t xml:space="preserve">Устава МБОУ ДОД «ДШИ» </w:t>
      </w:r>
      <w:r w:rsidR="0074209E" w:rsidRPr="0071549A">
        <w:rPr>
          <w:sz w:val="28"/>
          <w:szCs w:val="28"/>
        </w:rPr>
        <w:t>вправе сверх установленного муниципального задания выполнять работы и оказывать услуги</w:t>
      </w:r>
      <w:r w:rsidR="00FA3DC9">
        <w:rPr>
          <w:sz w:val="28"/>
          <w:szCs w:val="28"/>
        </w:rPr>
        <w:t>, относящиеся к основным видам ее деятельности, предусмотренным Уставом, для граждан и юридических лиц за плату и на одинаковых условиях при оказании одних и тех же услуг.</w:t>
      </w:r>
    </w:p>
    <w:p w:rsidR="009160F7" w:rsidRPr="0071549A" w:rsidRDefault="00CD4C9F" w:rsidP="00222447">
      <w:pPr>
        <w:shd w:val="clear" w:color="auto" w:fill="FFFFFF"/>
        <w:tabs>
          <w:tab w:val="left" w:pos="0"/>
        </w:tabs>
        <w:jc w:val="both"/>
        <w:rPr>
          <w:sz w:val="28"/>
          <w:szCs w:val="28"/>
        </w:rPr>
      </w:pPr>
      <w:r>
        <w:rPr>
          <w:sz w:val="28"/>
          <w:szCs w:val="28"/>
        </w:rPr>
        <w:tab/>
      </w:r>
      <w:r w:rsidR="0074209E" w:rsidRPr="0071549A">
        <w:rPr>
          <w:sz w:val="28"/>
          <w:szCs w:val="28"/>
        </w:rPr>
        <w:t>Проведенный в ходе проверки анализ представленных документов показал, что М</w:t>
      </w:r>
      <w:r w:rsidR="0074209E">
        <w:rPr>
          <w:sz w:val="28"/>
          <w:szCs w:val="28"/>
        </w:rPr>
        <w:t>Б</w:t>
      </w:r>
      <w:r w:rsidR="0074209E" w:rsidRPr="0071549A">
        <w:rPr>
          <w:sz w:val="28"/>
          <w:szCs w:val="28"/>
        </w:rPr>
        <w:t xml:space="preserve">ОУ ДОД «ДШИ» дополнительные образовательные платные услуги, </w:t>
      </w:r>
      <w:r w:rsidR="0074209E">
        <w:rPr>
          <w:sz w:val="28"/>
          <w:szCs w:val="28"/>
        </w:rPr>
        <w:t>сверх установленного муниципального задания</w:t>
      </w:r>
      <w:r w:rsidR="0074209E" w:rsidRPr="0071549A">
        <w:rPr>
          <w:sz w:val="28"/>
          <w:szCs w:val="28"/>
        </w:rPr>
        <w:t xml:space="preserve"> не оказывает.</w:t>
      </w:r>
      <w:r w:rsidR="009160F7" w:rsidRPr="009160F7">
        <w:rPr>
          <w:sz w:val="28"/>
          <w:szCs w:val="28"/>
        </w:rPr>
        <w:t xml:space="preserve"> </w:t>
      </w:r>
      <w:r w:rsidR="009160F7" w:rsidRPr="0071549A">
        <w:rPr>
          <w:sz w:val="28"/>
          <w:szCs w:val="28"/>
        </w:rPr>
        <w:t>Порядок  предоставления платных образовательных услуг, приказ об организации работы учреждения по оказанию платных образовательных услуг, предусматривающий: контингент обучающихся, наименование группы, ответственных преподавателей, стоимость обучения, иные условия, сопутствующие организации оказания дополнительных образовательных платных услуг, договоры с родителями об оказании платных образовательных услуг на проверку не представлены.</w:t>
      </w:r>
    </w:p>
    <w:p w:rsidR="00E67D08" w:rsidRDefault="009755D6" w:rsidP="00222447">
      <w:pPr>
        <w:jc w:val="both"/>
        <w:rPr>
          <w:sz w:val="28"/>
          <w:szCs w:val="28"/>
        </w:rPr>
      </w:pPr>
      <w:r>
        <w:rPr>
          <w:sz w:val="28"/>
          <w:szCs w:val="28"/>
        </w:rPr>
        <w:t xml:space="preserve">        </w:t>
      </w:r>
      <w:r w:rsidR="00E67D08">
        <w:rPr>
          <w:sz w:val="28"/>
          <w:szCs w:val="28"/>
        </w:rPr>
        <w:t xml:space="preserve">В соответствии с п. 2.7 Устава учреждения  МБОУ ДОД «ДШИ» может осуществлять следующие виды приносящей доход деятельности: </w:t>
      </w:r>
    </w:p>
    <w:p w:rsidR="00E67D08" w:rsidRPr="001813A1" w:rsidRDefault="00E67D08" w:rsidP="00222447">
      <w:pPr>
        <w:ind w:left="30"/>
        <w:jc w:val="both"/>
        <w:rPr>
          <w:b/>
          <w:sz w:val="28"/>
          <w:szCs w:val="28"/>
        </w:rPr>
      </w:pPr>
      <w:r>
        <w:rPr>
          <w:sz w:val="28"/>
          <w:szCs w:val="28"/>
        </w:rPr>
        <w:t>-ксерокопирование нотной и ме</w:t>
      </w:r>
      <w:r w:rsidR="00F97CBC">
        <w:rPr>
          <w:sz w:val="28"/>
          <w:szCs w:val="28"/>
        </w:rPr>
        <w:t xml:space="preserve">тодической литературы, </w:t>
      </w:r>
      <w:r w:rsidR="00F97CBC" w:rsidRPr="001813A1">
        <w:rPr>
          <w:b/>
          <w:sz w:val="28"/>
          <w:szCs w:val="28"/>
        </w:rPr>
        <w:t>прокат музыкальных инструментов согласно прейскуранту цен, утвержденному администрацией</w:t>
      </w:r>
      <w:r w:rsidR="00B64761" w:rsidRPr="001813A1">
        <w:rPr>
          <w:b/>
          <w:sz w:val="28"/>
          <w:szCs w:val="28"/>
        </w:rPr>
        <w:t xml:space="preserve"> муниципального образования Тбилисский район;</w:t>
      </w:r>
    </w:p>
    <w:p w:rsidR="00B64761" w:rsidRDefault="00B64761" w:rsidP="00222447">
      <w:pPr>
        <w:ind w:left="30"/>
        <w:jc w:val="both"/>
        <w:rPr>
          <w:sz w:val="28"/>
          <w:szCs w:val="28"/>
        </w:rPr>
      </w:pPr>
      <w:r>
        <w:rPr>
          <w:sz w:val="28"/>
          <w:szCs w:val="28"/>
        </w:rPr>
        <w:t>-организовывать концерты, мастер-классы, лекции – концерты, массовые музыкальные праздники и другие досуговые и учебно-методические мероприятия (семинары, открытые уроки, учеба, стажировка преподавателей других школ);</w:t>
      </w:r>
    </w:p>
    <w:p w:rsidR="00B64761" w:rsidRDefault="00B64761" w:rsidP="00222447">
      <w:pPr>
        <w:ind w:left="30"/>
        <w:jc w:val="both"/>
        <w:rPr>
          <w:sz w:val="28"/>
          <w:szCs w:val="28"/>
        </w:rPr>
      </w:pPr>
      <w:r w:rsidRPr="001813A1">
        <w:rPr>
          <w:b/>
          <w:sz w:val="28"/>
          <w:szCs w:val="28"/>
        </w:rPr>
        <w:t>- привлекать дополнительные финансовые источники</w:t>
      </w:r>
      <w:r w:rsidR="001813A1" w:rsidRPr="001813A1">
        <w:rPr>
          <w:b/>
          <w:sz w:val="28"/>
          <w:szCs w:val="28"/>
        </w:rPr>
        <w:t xml:space="preserve">: добровольные пожертвования и целевые взносы физических и юридических лиц, </w:t>
      </w:r>
      <w:r w:rsidR="001813A1">
        <w:rPr>
          <w:sz w:val="28"/>
          <w:szCs w:val="28"/>
        </w:rPr>
        <w:t>в  том числе иностранных граждан. Доходы от оказания платных форм деятельности поступают на текущий внебюджетный счет</w:t>
      </w:r>
      <w:r w:rsidR="001813A1" w:rsidRPr="001813A1">
        <w:rPr>
          <w:sz w:val="28"/>
          <w:szCs w:val="28"/>
        </w:rPr>
        <w:t xml:space="preserve"> </w:t>
      </w:r>
      <w:r w:rsidR="001813A1">
        <w:rPr>
          <w:sz w:val="28"/>
          <w:szCs w:val="28"/>
        </w:rPr>
        <w:t xml:space="preserve">МБОУ ДОД «ДШИ» и реинвестируются непосредственно на нужды обеспечения, развития и совершенствования образовательного процесса, а также иные расходы, предусмотренные бюджетным законодательством. </w:t>
      </w:r>
    </w:p>
    <w:p w:rsidR="007310E7" w:rsidRDefault="00CD4C9F" w:rsidP="00222447">
      <w:pPr>
        <w:tabs>
          <w:tab w:val="left" w:pos="993"/>
        </w:tabs>
        <w:jc w:val="both"/>
        <w:rPr>
          <w:sz w:val="28"/>
          <w:szCs w:val="28"/>
        </w:rPr>
      </w:pPr>
      <w:r>
        <w:rPr>
          <w:sz w:val="28"/>
          <w:szCs w:val="28"/>
        </w:rPr>
        <w:lastRenderedPageBreak/>
        <w:tab/>
      </w:r>
      <w:r w:rsidR="007310E7">
        <w:rPr>
          <w:sz w:val="28"/>
          <w:szCs w:val="28"/>
        </w:rPr>
        <w:t xml:space="preserve">На основании решения Совета муниципального образования Тбилисский район от 29.11.2012 № 530 «Об установлении размера ежемесячной арендной платы за пользование музыкальными инструментами в МБОУ ДОД </w:t>
      </w:r>
      <w:r w:rsidR="00E14897">
        <w:rPr>
          <w:sz w:val="28"/>
          <w:szCs w:val="28"/>
        </w:rPr>
        <w:t>«</w:t>
      </w:r>
      <w:r w:rsidR="007310E7">
        <w:rPr>
          <w:sz w:val="28"/>
          <w:szCs w:val="28"/>
        </w:rPr>
        <w:t>ДШИ» у</w:t>
      </w:r>
      <w:r>
        <w:rPr>
          <w:sz w:val="28"/>
          <w:szCs w:val="28"/>
        </w:rPr>
        <w:t>чреждение предоставляет в прокат</w:t>
      </w:r>
      <w:r w:rsidR="007310E7">
        <w:rPr>
          <w:sz w:val="28"/>
          <w:szCs w:val="28"/>
        </w:rPr>
        <w:t xml:space="preserve"> музыкальные инструменты</w:t>
      </w:r>
      <w:r>
        <w:rPr>
          <w:sz w:val="28"/>
          <w:szCs w:val="28"/>
        </w:rPr>
        <w:t xml:space="preserve"> с определенным размером арендной платы</w:t>
      </w:r>
      <w:r w:rsidR="007310E7">
        <w:rPr>
          <w:sz w:val="28"/>
          <w:szCs w:val="28"/>
        </w:rPr>
        <w:t xml:space="preserve">. За 2014 год МБОУ ДОД «ДШИ» </w:t>
      </w:r>
      <w:r w:rsidR="004D4263">
        <w:rPr>
          <w:sz w:val="28"/>
          <w:szCs w:val="28"/>
        </w:rPr>
        <w:t xml:space="preserve">от данного вида деятельности </w:t>
      </w:r>
      <w:r w:rsidR="007310E7">
        <w:rPr>
          <w:sz w:val="28"/>
          <w:szCs w:val="28"/>
        </w:rPr>
        <w:t>получен доход</w:t>
      </w:r>
      <w:r w:rsidR="004D4263">
        <w:rPr>
          <w:sz w:val="28"/>
          <w:szCs w:val="28"/>
        </w:rPr>
        <w:t xml:space="preserve"> в сумме 3013 рублей или 38 </w:t>
      </w:r>
      <w:r w:rsidR="0008674D">
        <w:rPr>
          <w:sz w:val="28"/>
          <w:szCs w:val="28"/>
        </w:rPr>
        <w:t>% от объема плановых назначений:</w:t>
      </w:r>
    </w:p>
    <w:p w:rsidR="0008674D" w:rsidRDefault="0008674D" w:rsidP="00222447">
      <w:pPr>
        <w:tabs>
          <w:tab w:val="left" w:pos="993"/>
        </w:tabs>
        <w:jc w:val="both"/>
        <w:rPr>
          <w:sz w:val="28"/>
          <w:szCs w:val="28"/>
        </w:rPr>
      </w:pPr>
    </w:p>
    <w:tbl>
      <w:tblPr>
        <w:tblStyle w:val="a6"/>
        <w:tblW w:w="0" w:type="auto"/>
        <w:tblLayout w:type="fixed"/>
        <w:tblLook w:val="04A0" w:firstRow="1" w:lastRow="0" w:firstColumn="1" w:lastColumn="0" w:noHBand="0" w:noVBand="1"/>
      </w:tblPr>
      <w:tblGrid>
        <w:gridCol w:w="595"/>
        <w:gridCol w:w="2632"/>
        <w:gridCol w:w="2551"/>
        <w:gridCol w:w="1640"/>
        <w:gridCol w:w="2329"/>
      </w:tblGrid>
      <w:tr w:rsidR="0008674D" w:rsidTr="00D74E80">
        <w:tc>
          <w:tcPr>
            <w:tcW w:w="595" w:type="dxa"/>
          </w:tcPr>
          <w:p w:rsidR="0008674D" w:rsidRPr="00AF3AA9" w:rsidRDefault="0008674D" w:rsidP="00222447">
            <w:pPr>
              <w:tabs>
                <w:tab w:val="left" w:pos="0"/>
              </w:tabs>
              <w:jc w:val="both"/>
            </w:pPr>
            <w:r w:rsidRPr="00AF3AA9">
              <w:t xml:space="preserve"> п/п</w:t>
            </w:r>
          </w:p>
        </w:tc>
        <w:tc>
          <w:tcPr>
            <w:tcW w:w="2632" w:type="dxa"/>
          </w:tcPr>
          <w:p w:rsidR="0008674D" w:rsidRPr="00AF3AA9" w:rsidRDefault="0008674D" w:rsidP="00222447">
            <w:pPr>
              <w:tabs>
                <w:tab w:val="left" w:pos="0"/>
              </w:tabs>
              <w:jc w:val="both"/>
            </w:pPr>
          </w:p>
          <w:p w:rsidR="0008674D" w:rsidRPr="00AF3AA9" w:rsidRDefault="0008674D" w:rsidP="00222447">
            <w:pPr>
              <w:tabs>
                <w:tab w:val="left" w:pos="0"/>
              </w:tabs>
              <w:jc w:val="both"/>
            </w:pPr>
            <w:r w:rsidRPr="00AF3AA9">
              <w:t>Ф.И.О. родителя</w:t>
            </w:r>
          </w:p>
        </w:tc>
        <w:tc>
          <w:tcPr>
            <w:tcW w:w="2551" w:type="dxa"/>
          </w:tcPr>
          <w:p w:rsidR="0008674D" w:rsidRPr="00AF3AA9" w:rsidRDefault="0008674D" w:rsidP="00222447">
            <w:pPr>
              <w:tabs>
                <w:tab w:val="left" w:pos="0"/>
              </w:tabs>
              <w:jc w:val="both"/>
            </w:pPr>
          </w:p>
          <w:p w:rsidR="0008674D" w:rsidRPr="00AF3AA9" w:rsidRDefault="0008674D" w:rsidP="00222447">
            <w:pPr>
              <w:tabs>
                <w:tab w:val="left" w:pos="0"/>
              </w:tabs>
              <w:jc w:val="both"/>
            </w:pPr>
            <w:r w:rsidRPr="00AF3AA9">
              <w:t>Наименование инструмента</w:t>
            </w:r>
          </w:p>
        </w:tc>
        <w:tc>
          <w:tcPr>
            <w:tcW w:w="1640" w:type="dxa"/>
          </w:tcPr>
          <w:p w:rsidR="0008674D" w:rsidRPr="00AF3AA9" w:rsidRDefault="0008674D" w:rsidP="00222447">
            <w:pPr>
              <w:tabs>
                <w:tab w:val="left" w:pos="0"/>
              </w:tabs>
              <w:jc w:val="both"/>
            </w:pPr>
            <w:r w:rsidRPr="00AF3AA9">
              <w:t>Плата за один месяц проката</w:t>
            </w:r>
          </w:p>
        </w:tc>
        <w:tc>
          <w:tcPr>
            <w:tcW w:w="2329" w:type="dxa"/>
          </w:tcPr>
          <w:p w:rsidR="0008674D" w:rsidRPr="00AF3AA9" w:rsidRDefault="0008674D" w:rsidP="00222447">
            <w:pPr>
              <w:tabs>
                <w:tab w:val="left" w:pos="0"/>
              </w:tabs>
              <w:jc w:val="both"/>
            </w:pPr>
            <w:r w:rsidRPr="00AF3AA9">
              <w:t>Оплачено по состоянию на 01.01.2015 г. (рублей)</w:t>
            </w:r>
          </w:p>
        </w:tc>
      </w:tr>
      <w:tr w:rsidR="0008674D" w:rsidTr="00D74E80">
        <w:tc>
          <w:tcPr>
            <w:tcW w:w="595" w:type="dxa"/>
          </w:tcPr>
          <w:p w:rsidR="0008674D" w:rsidRPr="00AF3AA9" w:rsidRDefault="0008674D" w:rsidP="00222447">
            <w:pPr>
              <w:tabs>
                <w:tab w:val="left" w:pos="0"/>
              </w:tabs>
              <w:jc w:val="both"/>
            </w:pPr>
            <w:r w:rsidRPr="00AF3AA9">
              <w:t>1</w:t>
            </w:r>
          </w:p>
        </w:tc>
        <w:tc>
          <w:tcPr>
            <w:tcW w:w="2632" w:type="dxa"/>
          </w:tcPr>
          <w:p w:rsidR="0008674D" w:rsidRPr="00AF3AA9" w:rsidRDefault="0008674D" w:rsidP="00222447">
            <w:pPr>
              <w:tabs>
                <w:tab w:val="left" w:pos="0"/>
              </w:tabs>
              <w:jc w:val="both"/>
            </w:pPr>
            <w:r w:rsidRPr="00AF3AA9">
              <w:t>Артемьева Е.В.</w:t>
            </w:r>
          </w:p>
        </w:tc>
        <w:tc>
          <w:tcPr>
            <w:tcW w:w="2551" w:type="dxa"/>
          </w:tcPr>
          <w:p w:rsidR="0008674D" w:rsidRPr="00AF3AA9" w:rsidRDefault="0008674D" w:rsidP="00222447">
            <w:pPr>
              <w:tabs>
                <w:tab w:val="left" w:pos="0"/>
              </w:tabs>
              <w:jc w:val="both"/>
            </w:pPr>
            <w:r w:rsidRPr="00AF3AA9">
              <w:t>Домра малая</w:t>
            </w:r>
          </w:p>
        </w:tc>
        <w:tc>
          <w:tcPr>
            <w:tcW w:w="1640" w:type="dxa"/>
          </w:tcPr>
          <w:p w:rsidR="0008674D" w:rsidRPr="00AF3AA9" w:rsidRDefault="0008674D" w:rsidP="00222447">
            <w:pPr>
              <w:tabs>
                <w:tab w:val="left" w:pos="0"/>
              </w:tabs>
              <w:jc w:val="both"/>
            </w:pPr>
            <w:r w:rsidRPr="00AF3AA9">
              <w:t>56</w:t>
            </w:r>
          </w:p>
        </w:tc>
        <w:tc>
          <w:tcPr>
            <w:tcW w:w="2329" w:type="dxa"/>
          </w:tcPr>
          <w:p w:rsidR="0008674D" w:rsidRPr="00AF3AA9" w:rsidRDefault="0008674D" w:rsidP="00222447">
            <w:pPr>
              <w:tabs>
                <w:tab w:val="left" w:pos="0"/>
              </w:tabs>
              <w:jc w:val="both"/>
            </w:pPr>
            <w:r w:rsidRPr="00AF3AA9">
              <w:t>224</w:t>
            </w:r>
          </w:p>
        </w:tc>
      </w:tr>
      <w:tr w:rsidR="0008674D" w:rsidTr="00D74E80">
        <w:tc>
          <w:tcPr>
            <w:tcW w:w="595" w:type="dxa"/>
          </w:tcPr>
          <w:p w:rsidR="0008674D" w:rsidRPr="00AF3AA9" w:rsidRDefault="0008674D" w:rsidP="00222447">
            <w:pPr>
              <w:tabs>
                <w:tab w:val="left" w:pos="0"/>
              </w:tabs>
              <w:jc w:val="both"/>
            </w:pPr>
            <w:r w:rsidRPr="00AF3AA9">
              <w:t>2</w:t>
            </w:r>
          </w:p>
        </w:tc>
        <w:tc>
          <w:tcPr>
            <w:tcW w:w="2632" w:type="dxa"/>
          </w:tcPr>
          <w:p w:rsidR="0008674D" w:rsidRPr="00AF3AA9" w:rsidRDefault="0008674D" w:rsidP="00222447">
            <w:pPr>
              <w:tabs>
                <w:tab w:val="left" w:pos="0"/>
              </w:tabs>
              <w:jc w:val="both"/>
            </w:pPr>
            <w:r w:rsidRPr="00AF3AA9">
              <w:t>Зуева И.Н.</w:t>
            </w:r>
          </w:p>
        </w:tc>
        <w:tc>
          <w:tcPr>
            <w:tcW w:w="2551" w:type="dxa"/>
          </w:tcPr>
          <w:p w:rsidR="0008674D" w:rsidRPr="00AF3AA9" w:rsidRDefault="0008674D" w:rsidP="00222447">
            <w:pPr>
              <w:tabs>
                <w:tab w:val="left" w:pos="0"/>
              </w:tabs>
              <w:jc w:val="both"/>
            </w:pPr>
            <w:r w:rsidRPr="00AF3AA9">
              <w:t>Домра малая</w:t>
            </w:r>
          </w:p>
        </w:tc>
        <w:tc>
          <w:tcPr>
            <w:tcW w:w="1640" w:type="dxa"/>
          </w:tcPr>
          <w:p w:rsidR="0008674D" w:rsidRPr="00AF3AA9" w:rsidRDefault="0008674D" w:rsidP="00222447">
            <w:pPr>
              <w:tabs>
                <w:tab w:val="left" w:pos="0"/>
              </w:tabs>
              <w:jc w:val="both"/>
            </w:pPr>
            <w:r w:rsidRPr="00AF3AA9">
              <w:t>56</w:t>
            </w:r>
          </w:p>
        </w:tc>
        <w:tc>
          <w:tcPr>
            <w:tcW w:w="2329" w:type="dxa"/>
          </w:tcPr>
          <w:p w:rsidR="0008674D" w:rsidRPr="00AF3AA9" w:rsidRDefault="0008674D" w:rsidP="00222447">
            <w:pPr>
              <w:tabs>
                <w:tab w:val="left" w:pos="0"/>
              </w:tabs>
              <w:jc w:val="both"/>
            </w:pPr>
            <w:r w:rsidRPr="00AF3AA9">
              <w:t>224</w:t>
            </w:r>
          </w:p>
        </w:tc>
      </w:tr>
      <w:tr w:rsidR="0008674D" w:rsidTr="00D74E80">
        <w:tc>
          <w:tcPr>
            <w:tcW w:w="595" w:type="dxa"/>
          </w:tcPr>
          <w:p w:rsidR="0008674D" w:rsidRPr="00AF3AA9" w:rsidRDefault="0008674D" w:rsidP="00222447">
            <w:pPr>
              <w:tabs>
                <w:tab w:val="left" w:pos="0"/>
              </w:tabs>
              <w:jc w:val="both"/>
            </w:pPr>
            <w:r w:rsidRPr="00AF3AA9">
              <w:t>3</w:t>
            </w:r>
          </w:p>
        </w:tc>
        <w:tc>
          <w:tcPr>
            <w:tcW w:w="2632" w:type="dxa"/>
          </w:tcPr>
          <w:p w:rsidR="0008674D" w:rsidRPr="00AF3AA9" w:rsidRDefault="0008674D" w:rsidP="00222447">
            <w:pPr>
              <w:tabs>
                <w:tab w:val="left" w:pos="0"/>
              </w:tabs>
              <w:jc w:val="both"/>
            </w:pPr>
            <w:r w:rsidRPr="00AF3AA9">
              <w:t>Колесова С.А.</w:t>
            </w:r>
          </w:p>
        </w:tc>
        <w:tc>
          <w:tcPr>
            <w:tcW w:w="2551" w:type="dxa"/>
          </w:tcPr>
          <w:p w:rsidR="0008674D" w:rsidRPr="00AF3AA9" w:rsidRDefault="008067D9" w:rsidP="00222447">
            <w:pPr>
              <w:tabs>
                <w:tab w:val="left" w:pos="0"/>
              </w:tabs>
              <w:jc w:val="both"/>
            </w:pPr>
            <w:r>
              <w:t>Саксо</w:t>
            </w:r>
            <w:r w:rsidR="0008674D" w:rsidRPr="00AF3AA9">
              <w:t>фон «Альт»</w:t>
            </w:r>
          </w:p>
        </w:tc>
        <w:tc>
          <w:tcPr>
            <w:tcW w:w="1640" w:type="dxa"/>
          </w:tcPr>
          <w:p w:rsidR="0008674D" w:rsidRPr="00AF3AA9" w:rsidRDefault="0008674D" w:rsidP="00222447">
            <w:pPr>
              <w:tabs>
                <w:tab w:val="left" w:pos="0"/>
              </w:tabs>
              <w:jc w:val="both"/>
            </w:pPr>
            <w:r w:rsidRPr="00AF3AA9">
              <w:t>107</w:t>
            </w:r>
          </w:p>
        </w:tc>
        <w:tc>
          <w:tcPr>
            <w:tcW w:w="2329" w:type="dxa"/>
          </w:tcPr>
          <w:p w:rsidR="0008674D" w:rsidRPr="00AF3AA9" w:rsidRDefault="0008674D" w:rsidP="00222447">
            <w:pPr>
              <w:tabs>
                <w:tab w:val="left" w:pos="0"/>
              </w:tabs>
              <w:jc w:val="both"/>
            </w:pPr>
            <w:r w:rsidRPr="00AF3AA9">
              <w:t>428</w:t>
            </w:r>
          </w:p>
        </w:tc>
      </w:tr>
      <w:tr w:rsidR="0008674D" w:rsidTr="00D74E80">
        <w:tc>
          <w:tcPr>
            <w:tcW w:w="595" w:type="dxa"/>
          </w:tcPr>
          <w:p w:rsidR="0008674D" w:rsidRPr="00AF3AA9" w:rsidRDefault="0008674D" w:rsidP="00222447">
            <w:pPr>
              <w:tabs>
                <w:tab w:val="left" w:pos="0"/>
              </w:tabs>
              <w:jc w:val="both"/>
            </w:pPr>
            <w:r w:rsidRPr="00AF3AA9">
              <w:t>4</w:t>
            </w:r>
          </w:p>
        </w:tc>
        <w:tc>
          <w:tcPr>
            <w:tcW w:w="2632" w:type="dxa"/>
          </w:tcPr>
          <w:p w:rsidR="0008674D" w:rsidRPr="00AF3AA9" w:rsidRDefault="0008674D" w:rsidP="00222447">
            <w:pPr>
              <w:tabs>
                <w:tab w:val="left" w:pos="0"/>
              </w:tabs>
              <w:jc w:val="both"/>
            </w:pPr>
            <w:proofErr w:type="spellStart"/>
            <w:r w:rsidRPr="00AF3AA9">
              <w:t>Лейнершмидт</w:t>
            </w:r>
            <w:proofErr w:type="spellEnd"/>
            <w:r w:rsidRPr="00AF3AA9">
              <w:t xml:space="preserve"> И.А.</w:t>
            </w:r>
          </w:p>
        </w:tc>
        <w:tc>
          <w:tcPr>
            <w:tcW w:w="2551" w:type="dxa"/>
          </w:tcPr>
          <w:p w:rsidR="0008674D" w:rsidRPr="00AF3AA9" w:rsidRDefault="0008674D" w:rsidP="00222447">
            <w:pPr>
              <w:tabs>
                <w:tab w:val="left" w:pos="0"/>
              </w:tabs>
              <w:jc w:val="both"/>
            </w:pPr>
            <w:r w:rsidRPr="00AF3AA9">
              <w:t>Домра малая</w:t>
            </w:r>
          </w:p>
        </w:tc>
        <w:tc>
          <w:tcPr>
            <w:tcW w:w="1640" w:type="dxa"/>
          </w:tcPr>
          <w:p w:rsidR="0008674D" w:rsidRPr="00AF3AA9" w:rsidRDefault="0008674D" w:rsidP="00222447">
            <w:pPr>
              <w:tabs>
                <w:tab w:val="left" w:pos="0"/>
              </w:tabs>
              <w:jc w:val="both"/>
            </w:pPr>
            <w:r w:rsidRPr="00AF3AA9">
              <w:t>34</w:t>
            </w:r>
          </w:p>
        </w:tc>
        <w:tc>
          <w:tcPr>
            <w:tcW w:w="2329" w:type="dxa"/>
          </w:tcPr>
          <w:p w:rsidR="0008674D" w:rsidRPr="00AF3AA9" w:rsidRDefault="0008674D" w:rsidP="00222447">
            <w:pPr>
              <w:tabs>
                <w:tab w:val="left" w:pos="0"/>
              </w:tabs>
              <w:jc w:val="both"/>
            </w:pPr>
            <w:r w:rsidRPr="00AF3AA9">
              <w:t>136</w:t>
            </w:r>
          </w:p>
        </w:tc>
      </w:tr>
      <w:tr w:rsidR="0008674D" w:rsidTr="00D74E80">
        <w:tc>
          <w:tcPr>
            <w:tcW w:w="595" w:type="dxa"/>
          </w:tcPr>
          <w:p w:rsidR="0008674D" w:rsidRPr="00AF3AA9" w:rsidRDefault="0008674D" w:rsidP="00222447">
            <w:pPr>
              <w:tabs>
                <w:tab w:val="left" w:pos="0"/>
              </w:tabs>
              <w:jc w:val="both"/>
            </w:pPr>
            <w:r w:rsidRPr="00AF3AA9">
              <w:t>5</w:t>
            </w:r>
          </w:p>
        </w:tc>
        <w:tc>
          <w:tcPr>
            <w:tcW w:w="2632" w:type="dxa"/>
          </w:tcPr>
          <w:p w:rsidR="0008674D" w:rsidRPr="00AF3AA9" w:rsidRDefault="0008674D" w:rsidP="00222447">
            <w:pPr>
              <w:tabs>
                <w:tab w:val="left" w:pos="0"/>
              </w:tabs>
              <w:jc w:val="both"/>
            </w:pPr>
            <w:proofErr w:type="spellStart"/>
            <w:r w:rsidRPr="00AF3AA9">
              <w:t>Скачкова</w:t>
            </w:r>
            <w:proofErr w:type="spellEnd"/>
            <w:r w:rsidRPr="00AF3AA9">
              <w:t xml:space="preserve"> Т.И.</w:t>
            </w:r>
          </w:p>
        </w:tc>
        <w:tc>
          <w:tcPr>
            <w:tcW w:w="2551" w:type="dxa"/>
          </w:tcPr>
          <w:p w:rsidR="0008674D" w:rsidRPr="00AF3AA9" w:rsidRDefault="0008674D" w:rsidP="00222447">
            <w:pPr>
              <w:tabs>
                <w:tab w:val="left" w:pos="0"/>
              </w:tabs>
              <w:jc w:val="both"/>
            </w:pPr>
            <w:r w:rsidRPr="00AF3AA9">
              <w:t>Домра малая прима</w:t>
            </w:r>
          </w:p>
        </w:tc>
        <w:tc>
          <w:tcPr>
            <w:tcW w:w="1640" w:type="dxa"/>
          </w:tcPr>
          <w:p w:rsidR="0008674D" w:rsidRPr="00AF3AA9" w:rsidRDefault="0008674D" w:rsidP="00222447">
            <w:pPr>
              <w:tabs>
                <w:tab w:val="left" w:pos="0"/>
              </w:tabs>
              <w:jc w:val="both"/>
            </w:pPr>
            <w:r w:rsidRPr="00AF3AA9">
              <w:t>49</w:t>
            </w:r>
          </w:p>
        </w:tc>
        <w:tc>
          <w:tcPr>
            <w:tcW w:w="2329" w:type="dxa"/>
          </w:tcPr>
          <w:p w:rsidR="0008674D" w:rsidRPr="00AF3AA9" w:rsidRDefault="0008674D" w:rsidP="00222447">
            <w:pPr>
              <w:tabs>
                <w:tab w:val="left" w:pos="0"/>
              </w:tabs>
              <w:jc w:val="both"/>
            </w:pPr>
            <w:r w:rsidRPr="00AF3AA9">
              <w:t>196</w:t>
            </w:r>
          </w:p>
        </w:tc>
      </w:tr>
      <w:tr w:rsidR="0008674D" w:rsidTr="00D74E80">
        <w:tc>
          <w:tcPr>
            <w:tcW w:w="595" w:type="dxa"/>
          </w:tcPr>
          <w:p w:rsidR="0008674D" w:rsidRPr="00AF3AA9" w:rsidRDefault="0008674D" w:rsidP="00222447">
            <w:pPr>
              <w:tabs>
                <w:tab w:val="left" w:pos="0"/>
              </w:tabs>
              <w:jc w:val="both"/>
            </w:pPr>
            <w:r w:rsidRPr="00AF3AA9">
              <w:t>6</w:t>
            </w:r>
          </w:p>
        </w:tc>
        <w:tc>
          <w:tcPr>
            <w:tcW w:w="2632" w:type="dxa"/>
          </w:tcPr>
          <w:p w:rsidR="0008674D" w:rsidRPr="00AF3AA9" w:rsidRDefault="0008674D" w:rsidP="00222447">
            <w:pPr>
              <w:tabs>
                <w:tab w:val="left" w:pos="0"/>
              </w:tabs>
              <w:jc w:val="both"/>
            </w:pPr>
            <w:r w:rsidRPr="00AF3AA9">
              <w:t>Ромашов М.В.</w:t>
            </w:r>
          </w:p>
        </w:tc>
        <w:tc>
          <w:tcPr>
            <w:tcW w:w="2551" w:type="dxa"/>
          </w:tcPr>
          <w:p w:rsidR="0008674D" w:rsidRPr="00AF3AA9" w:rsidRDefault="0008674D" w:rsidP="00222447">
            <w:pPr>
              <w:tabs>
                <w:tab w:val="left" w:pos="0"/>
              </w:tabs>
              <w:jc w:val="both"/>
            </w:pPr>
            <w:r w:rsidRPr="00AF3AA9">
              <w:t>Домра малая прима</w:t>
            </w:r>
          </w:p>
        </w:tc>
        <w:tc>
          <w:tcPr>
            <w:tcW w:w="1640" w:type="dxa"/>
          </w:tcPr>
          <w:p w:rsidR="0008674D" w:rsidRPr="00AF3AA9" w:rsidRDefault="0008674D" w:rsidP="00222447">
            <w:pPr>
              <w:tabs>
                <w:tab w:val="left" w:pos="0"/>
              </w:tabs>
              <w:jc w:val="both"/>
            </w:pPr>
            <w:r w:rsidRPr="00AF3AA9">
              <w:t>56</w:t>
            </w:r>
          </w:p>
        </w:tc>
        <w:tc>
          <w:tcPr>
            <w:tcW w:w="2329" w:type="dxa"/>
          </w:tcPr>
          <w:p w:rsidR="0008674D" w:rsidRPr="00AF3AA9" w:rsidRDefault="0008674D" w:rsidP="00222447">
            <w:pPr>
              <w:tabs>
                <w:tab w:val="left" w:pos="0"/>
              </w:tabs>
              <w:jc w:val="both"/>
            </w:pPr>
            <w:r w:rsidRPr="00AF3AA9">
              <w:t>224</w:t>
            </w:r>
          </w:p>
        </w:tc>
      </w:tr>
      <w:tr w:rsidR="0008674D" w:rsidTr="00D74E80">
        <w:tc>
          <w:tcPr>
            <w:tcW w:w="595" w:type="dxa"/>
          </w:tcPr>
          <w:p w:rsidR="0008674D" w:rsidRPr="00AF3AA9" w:rsidRDefault="0008674D" w:rsidP="00222447">
            <w:pPr>
              <w:tabs>
                <w:tab w:val="left" w:pos="0"/>
              </w:tabs>
              <w:jc w:val="both"/>
            </w:pPr>
            <w:r w:rsidRPr="00AF3AA9">
              <w:t>7</w:t>
            </w:r>
          </w:p>
        </w:tc>
        <w:tc>
          <w:tcPr>
            <w:tcW w:w="2632" w:type="dxa"/>
          </w:tcPr>
          <w:p w:rsidR="0008674D" w:rsidRPr="00AF3AA9" w:rsidRDefault="0008674D" w:rsidP="00222447">
            <w:pPr>
              <w:tabs>
                <w:tab w:val="left" w:pos="0"/>
              </w:tabs>
              <w:jc w:val="both"/>
            </w:pPr>
            <w:r w:rsidRPr="00AF3AA9">
              <w:t>Назаренко Н.Е.</w:t>
            </w:r>
          </w:p>
        </w:tc>
        <w:tc>
          <w:tcPr>
            <w:tcW w:w="2551" w:type="dxa"/>
          </w:tcPr>
          <w:p w:rsidR="0008674D" w:rsidRPr="00AF3AA9" w:rsidRDefault="0008674D" w:rsidP="00222447">
            <w:pPr>
              <w:tabs>
                <w:tab w:val="left" w:pos="0"/>
              </w:tabs>
              <w:jc w:val="both"/>
            </w:pPr>
            <w:r w:rsidRPr="00AF3AA9">
              <w:t>Домра малая</w:t>
            </w:r>
          </w:p>
        </w:tc>
        <w:tc>
          <w:tcPr>
            <w:tcW w:w="1640" w:type="dxa"/>
          </w:tcPr>
          <w:p w:rsidR="0008674D" w:rsidRPr="00AF3AA9" w:rsidRDefault="0008674D" w:rsidP="00222447">
            <w:pPr>
              <w:tabs>
                <w:tab w:val="left" w:pos="0"/>
              </w:tabs>
              <w:jc w:val="both"/>
            </w:pPr>
            <w:r w:rsidRPr="00AF3AA9">
              <w:t>56</w:t>
            </w:r>
          </w:p>
        </w:tc>
        <w:tc>
          <w:tcPr>
            <w:tcW w:w="2329" w:type="dxa"/>
          </w:tcPr>
          <w:p w:rsidR="0008674D" w:rsidRPr="00AF3AA9" w:rsidRDefault="0008674D" w:rsidP="00222447">
            <w:pPr>
              <w:tabs>
                <w:tab w:val="left" w:pos="0"/>
              </w:tabs>
              <w:jc w:val="both"/>
            </w:pPr>
            <w:r w:rsidRPr="00AF3AA9">
              <w:t>224</w:t>
            </w:r>
          </w:p>
        </w:tc>
      </w:tr>
      <w:tr w:rsidR="0008674D" w:rsidTr="00D74E80">
        <w:tc>
          <w:tcPr>
            <w:tcW w:w="595" w:type="dxa"/>
          </w:tcPr>
          <w:p w:rsidR="0008674D" w:rsidRPr="00AF3AA9" w:rsidRDefault="0008674D" w:rsidP="00222447">
            <w:pPr>
              <w:tabs>
                <w:tab w:val="left" w:pos="0"/>
              </w:tabs>
              <w:jc w:val="both"/>
            </w:pPr>
            <w:r w:rsidRPr="00AF3AA9">
              <w:t>8</w:t>
            </w:r>
          </w:p>
        </w:tc>
        <w:tc>
          <w:tcPr>
            <w:tcW w:w="2632" w:type="dxa"/>
          </w:tcPr>
          <w:p w:rsidR="0008674D" w:rsidRPr="00AF3AA9" w:rsidRDefault="0008674D" w:rsidP="00222447">
            <w:pPr>
              <w:tabs>
                <w:tab w:val="left" w:pos="0"/>
              </w:tabs>
              <w:jc w:val="both"/>
            </w:pPr>
            <w:proofErr w:type="spellStart"/>
            <w:r w:rsidRPr="00AF3AA9">
              <w:t>Шваргина</w:t>
            </w:r>
            <w:proofErr w:type="spellEnd"/>
            <w:r w:rsidRPr="00AF3AA9">
              <w:t xml:space="preserve"> И.А.</w:t>
            </w:r>
          </w:p>
        </w:tc>
        <w:tc>
          <w:tcPr>
            <w:tcW w:w="2551" w:type="dxa"/>
          </w:tcPr>
          <w:p w:rsidR="0008674D" w:rsidRPr="00AF3AA9" w:rsidRDefault="0008674D" w:rsidP="00222447">
            <w:pPr>
              <w:tabs>
                <w:tab w:val="left" w:pos="0"/>
              </w:tabs>
              <w:jc w:val="both"/>
            </w:pPr>
            <w:r w:rsidRPr="00AF3AA9">
              <w:t>Домра малая</w:t>
            </w:r>
          </w:p>
        </w:tc>
        <w:tc>
          <w:tcPr>
            <w:tcW w:w="1640" w:type="dxa"/>
          </w:tcPr>
          <w:p w:rsidR="0008674D" w:rsidRPr="00AF3AA9" w:rsidRDefault="0008674D" w:rsidP="00222447">
            <w:pPr>
              <w:tabs>
                <w:tab w:val="left" w:pos="0"/>
              </w:tabs>
              <w:jc w:val="both"/>
            </w:pPr>
            <w:r w:rsidRPr="00AF3AA9">
              <w:t>56</w:t>
            </w:r>
          </w:p>
        </w:tc>
        <w:tc>
          <w:tcPr>
            <w:tcW w:w="2329" w:type="dxa"/>
          </w:tcPr>
          <w:p w:rsidR="0008674D" w:rsidRPr="00AF3AA9" w:rsidRDefault="0008674D" w:rsidP="00222447">
            <w:pPr>
              <w:tabs>
                <w:tab w:val="left" w:pos="0"/>
              </w:tabs>
              <w:jc w:val="both"/>
            </w:pPr>
            <w:r w:rsidRPr="00AF3AA9">
              <w:t>224</w:t>
            </w:r>
          </w:p>
        </w:tc>
      </w:tr>
      <w:tr w:rsidR="0008674D" w:rsidTr="00D74E80">
        <w:tc>
          <w:tcPr>
            <w:tcW w:w="595" w:type="dxa"/>
          </w:tcPr>
          <w:p w:rsidR="0008674D" w:rsidRPr="00AF3AA9" w:rsidRDefault="0008674D" w:rsidP="00222447">
            <w:pPr>
              <w:tabs>
                <w:tab w:val="left" w:pos="0"/>
              </w:tabs>
              <w:jc w:val="both"/>
            </w:pPr>
            <w:r w:rsidRPr="00AF3AA9">
              <w:t>9</w:t>
            </w:r>
          </w:p>
        </w:tc>
        <w:tc>
          <w:tcPr>
            <w:tcW w:w="2632" w:type="dxa"/>
          </w:tcPr>
          <w:p w:rsidR="0008674D" w:rsidRPr="00AF3AA9" w:rsidRDefault="0008674D" w:rsidP="00222447">
            <w:pPr>
              <w:tabs>
                <w:tab w:val="left" w:pos="0"/>
              </w:tabs>
              <w:jc w:val="both"/>
            </w:pPr>
            <w:proofErr w:type="spellStart"/>
            <w:r w:rsidRPr="00AF3AA9">
              <w:t>Даршт</w:t>
            </w:r>
            <w:proofErr w:type="spellEnd"/>
            <w:r w:rsidRPr="00AF3AA9">
              <w:t xml:space="preserve"> С.В.</w:t>
            </w:r>
          </w:p>
        </w:tc>
        <w:tc>
          <w:tcPr>
            <w:tcW w:w="2551" w:type="dxa"/>
          </w:tcPr>
          <w:p w:rsidR="0008674D" w:rsidRPr="00AF3AA9" w:rsidRDefault="0008674D" w:rsidP="00222447">
            <w:pPr>
              <w:tabs>
                <w:tab w:val="left" w:pos="0"/>
              </w:tabs>
              <w:jc w:val="both"/>
            </w:pPr>
            <w:r w:rsidRPr="00AF3AA9">
              <w:t>Домра малая</w:t>
            </w:r>
          </w:p>
        </w:tc>
        <w:tc>
          <w:tcPr>
            <w:tcW w:w="1640" w:type="dxa"/>
          </w:tcPr>
          <w:p w:rsidR="0008674D" w:rsidRPr="00AF3AA9" w:rsidRDefault="0008674D" w:rsidP="00222447">
            <w:pPr>
              <w:tabs>
                <w:tab w:val="left" w:pos="0"/>
              </w:tabs>
              <w:jc w:val="both"/>
            </w:pPr>
            <w:r w:rsidRPr="00AF3AA9">
              <w:t>56</w:t>
            </w:r>
          </w:p>
        </w:tc>
        <w:tc>
          <w:tcPr>
            <w:tcW w:w="2329" w:type="dxa"/>
          </w:tcPr>
          <w:p w:rsidR="0008674D" w:rsidRPr="00AF3AA9" w:rsidRDefault="0008674D" w:rsidP="00222447">
            <w:pPr>
              <w:tabs>
                <w:tab w:val="left" w:pos="0"/>
              </w:tabs>
              <w:jc w:val="both"/>
            </w:pPr>
            <w:r w:rsidRPr="00AF3AA9">
              <w:t>224</w:t>
            </w:r>
          </w:p>
        </w:tc>
      </w:tr>
      <w:tr w:rsidR="0008674D" w:rsidTr="00D74E80">
        <w:tc>
          <w:tcPr>
            <w:tcW w:w="595" w:type="dxa"/>
          </w:tcPr>
          <w:p w:rsidR="0008674D" w:rsidRPr="00AF3AA9" w:rsidRDefault="0008674D" w:rsidP="00222447">
            <w:pPr>
              <w:tabs>
                <w:tab w:val="left" w:pos="0"/>
              </w:tabs>
              <w:jc w:val="both"/>
            </w:pPr>
            <w:r w:rsidRPr="00AF3AA9">
              <w:t>10</w:t>
            </w:r>
          </w:p>
        </w:tc>
        <w:tc>
          <w:tcPr>
            <w:tcW w:w="2632" w:type="dxa"/>
          </w:tcPr>
          <w:p w:rsidR="0008674D" w:rsidRPr="00AF3AA9" w:rsidRDefault="0008674D" w:rsidP="00222447">
            <w:pPr>
              <w:tabs>
                <w:tab w:val="left" w:pos="0"/>
              </w:tabs>
              <w:jc w:val="both"/>
            </w:pPr>
            <w:r w:rsidRPr="00AF3AA9">
              <w:t>Прокопович А.В.</w:t>
            </w:r>
          </w:p>
        </w:tc>
        <w:tc>
          <w:tcPr>
            <w:tcW w:w="2551" w:type="dxa"/>
          </w:tcPr>
          <w:p w:rsidR="0008674D" w:rsidRPr="00AF3AA9" w:rsidRDefault="008067D9" w:rsidP="00222447">
            <w:pPr>
              <w:tabs>
                <w:tab w:val="left" w:pos="0"/>
              </w:tabs>
              <w:jc w:val="both"/>
            </w:pPr>
            <w:r>
              <w:t>Саксо</w:t>
            </w:r>
            <w:r w:rsidR="0008674D" w:rsidRPr="00AF3AA9">
              <w:t>фон «Альт»</w:t>
            </w:r>
          </w:p>
        </w:tc>
        <w:tc>
          <w:tcPr>
            <w:tcW w:w="1640" w:type="dxa"/>
          </w:tcPr>
          <w:p w:rsidR="0008674D" w:rsidRPr="00AF3AA9" w:rsidRDefault="0008674D" w:rsidP="00222447">
            <w:pPr>
              <w:tabs>
                <w:tab w:val="left" w:pos="0"/>
              </w:tabs>
              <w:jc w:val="both"/>
            </w:pPr>
            <w:r w:rsidRPr="00AF3AA9">
              <w:t>303</w:t>
            </w:r>
          </w:p>
        </w:tc>
        <w:tc>
          <w:tcPr>
            <w:tcW w:w="2329" w:type="dxa"/>
          </w:tcPr>
          <w:p w:rsidR="0008674D" w:rsidRPr="00AF3AA9" w:rsidRDefault="0008674D" w:rsidP="00222447">
            <w:pPr>
              <w:tabs>
                <w:tab w:val="left" w:pos="0"/>
              </w:tabs>
              <w:jc w:val="both"/>
            </w:pPr>
            <w:r w:rsidRPr="00AF3AA9">
              <w:t>909</w:t>
            </w:r>
          </w:p>
        </w:tc>
      </w:tr>
      <w:tr w:rsidR="0008674D" w:rsidTr="00D74E80">
        <w:tc>
          <w:tcPr>
            <w:tcW w:w="595" w:type="dxa"/>
          </w:tcPr>
          <w:p w:rsidR="0008674D" w:rsidRPr="00AF3AA9" w:rsidRDefault="0008674D" w:rsidP="00222447">
            <w:pPr>
              <w:tabs>
                <w:tab w:val="left" w:pos="0"/>
              </w:tabs>
              <w:jc w:val="both"/>
            </w:pPr>
          </w:p>
        </w:tc>
        <w:tc>
          <w:tcPr>
            <w:tcW w:w="2632" w:type="dxa"/>
          </w:tcPr>
          <w:p w:rsidR="0008674D" w:rsidRPr="00AF3AA9" w:rsidRDefault="0008674D" w:rsidP="00222447">
            <w:pPr>
              <w:tabs>
                <w:tab w:val="left" w:pos="0"/>
              </w:tabs>
              <w:jc w:val="both"/>
            </w:pPr>
            <w:r w:rsidRPr="00AF3AA9">
              <w:t>Итого</w:t>
            </w:r>
          </w:p>
        </w:tc>
        <w:tc>
          <w:tcPr>
            <w:tcW w:w="2551" w:type="dxa"/>
          </w:tcPr>
          <w:p w:rsidR="0008674D" w:rsidRPr="00AF3AA9" w:rsidRDefault="0008674D" w:rsidP="00222447">
            <w:pPr>
              <w:tabs>
                <w:tab w:val="left" w:pos="0"/>
              </w:tabs>
              <w:jc w:val="both"/>
            </w:pPr>
          </w:p>
        </w:tc>
        <w:tc>
          <w:tcPr>
            <w:tcW w:w="1640" w:type="dxa"/>
          </w:tcPr>
          <w:p w:rsidR="0008674D" w:rsidRPr="00AF3AA9" w:rsidRDefault="0008674D" w:rsidP="00222447">
            <w:pPr>
              <w:tabs>
                <w:tab w:val="left" w:pos="0"/>
              </w:tabs>
              <w:jc w:val="both"/>
            </w:pPr>
          </w:p>
        </w:tc>
        <w:tc>
          <w:tcPr>
            <w:tcW w:w="2329" w:type="dxa"/>
          </w:tcPr>
          <w:p w:rsidR="0008674D" w:rsidRPr="00AF3AA9" w:rsidRDefault="0008674D" w:rsidP="00222447">
            <w:pPr>
              <w:tabs>
                <w:tab w:val="left" w:pos="0"/>
              </w:tabs>
              <w:jc w:val="both"/>
            </w:pPr>
            <w:r w:rsidRPr="00AF3AA9">
              <w:t>3013</w:t>
            </w:r>
          </w:p>
        </w:tc>
      </w:tr>
    </w:tbl>
    <w:p w:rsidR="0008674D" w:rsidRPr="0071549A" w:rsidRDefault="0008674D" w:rsidP="00222447">
      <w:pPr>
        <w:shd w:val="clear" w:color="auto" w:fill="FFFFFF"/>
        <w:tabs>
          <w:tab w:val="left" w:pos="0"/>
        </w:tabs>
        <w:jc w:val="both"/>
        <w:rPr>
          <w:sz w:val="28"/>
          <w:szCs w:val="28"/>
        </w:rPr>
      </w:pPr>
    </w:p>
    <w:p w:rsidR="00870DF0" w:rsidRDefault="0008674D" w:rsidP="00222447">
      <w:pPr>
        <w:shd w:val="clear" w:color="auto" w:fill="FFFFFF"/>
        <w:tabs>
          <w:tab w:val="left" w:pos="0"/>
        </w:tabs>
        <w:jc w:val="both"/>
        <w:rPr>
          <w:sz w:val="28"/>
          <w:szCs w:val="28"/>
        </w:rPr>
      </w:pPr>
      <w:r w:rsidRPr="0071549A">
        <w:rPr>
          <w:sz w:val="28"/>
          <w:szCs w:val="28"/>
        </w:rPr>
        <w:t xml:space="preserve">      </w:t>
      </w:r>
      <w:r w:rsidR="007948D5">
        <w:rPr>
          <w:sz w:val="28"/>
          <w:szCs w:val="28"/>
        </w:rPr>
        <w:t>В нарушение п. 2 Порядка определения платы за оказание платных образовательных услуг (выполнение работ), относящихся к основным видам деятельности муниципальных бюджетных, автономных и казенных учреждений, подведом</w:t>
      </w:r>
      <w:r w:rsidR="00C23667">
        <w:rPr>
          <w:sz w:val="28"/>
          <w:szCs w:val="28"/>
        </w:rPr>
        <w:t>ственных отделу культуры</w:t>
      </w:r>
      <w:r w:rsidR="007948D5">
        <w:rPr>
          <w:sz w:val="28"/>
          <w:szCs w:val="28"/>
        </w:rPr>
        <w:t xml:space="preserve"> администрации муниципального образования Тбилисский район, не совпадающих с услугами, на которые получено муниципальное задание, утвержденного решением Совета муниципального образования   Тбил</w:t>
      </w:r>
      <w:r w:rsidR="00C23667">
        <w:rPr>
          <w:sz w:val="28"/>
          <w:szCs w:val="28"/>
        </w:rPr>
        <w:t>исский район от 12.12.2013 № 732</w:t>
      </w:r>
      <w:r w:rsidR="007948D5">
        <w:rPr>
          <w:sz w:val="28"/>
          <w:szCs w:val="28"/>
        </w:rPr>
        <w:t xml:space="preserve"> расчет </w:t>
      </w:r>
      <w:r w:rsidR="009160F7">
        <w:rPr>
          <w:b/>
          <w:sz w:val="28"/>
          <w:szCs w:val="28"/>
        </w:rPr>
        <w:t>цены за прокат</w:t>
      </w:r>
      <w:r w:rsidR="007948D5" w:rsidRPr="00B306A6">
        <w:rPr>
          <w:b/>
          <w:sz w:val="28"/>
          <w:szCs w:val="28"/>
        </w:rPr>
        <w:t xml:space="preserve"> музыкальных инструментов не предоставлен.</w:t>
      </w:r>
      <w:r w:rsidRPr="00B306A6">
        <w:rPr>
          <w:b/>
          <w:sz w:val="28"/>
          <w:szCs w:val="28"/>
        </w:rPr>
        <w:t xml:space="preserve"> </w:t>
      </w:r>
      <w:r w:rsidR="00CD4C9F">
        <w:rPr>
          <w:b/>
          <w:sz w:val="28"/>
          <w:szCs w:val="28"/>
        </w:rPr>
        <w:t xml:space="preserve">Поэтому </w:t>
      </w:r>
      <w:r w:rsidR="009160F7">
        <w:rPr>
          <w:b/>
          <w:sz w:val="28"/>
          <w:szCs w:val="28"/>
        </w:rPr>
        <w:t>определить правильность формирования ежемесячной арендной платы не представляется возможным.</w:t>
      </w:r>
      <w:r w:rsidR="00872D66">
        <w:rPr>
          <w:b/>
          <w:sz w:val="28"/>
          <w:szCs w:val="28"/>
        </w:rPr>
        <w:t xml:space="preserve"> </w:t>
      </w:r>
      <w:r w:rsidR="00872D66" w:rsidRPr="00872D66">
        <w:rPr>
          <w:sz w:val="28"/>
          <w:szCs w:val="28"/>
        </w:rPr>
        <w:t xml:space="preserve">По данному вопросу было получено устное пояснение главного бухгалтера </w:t>
      </w:r>
      <w:r w:rsidR="00872D66">
        <w:rPr>
          <w:sz w:val="28"/>
          <w:szCs w:val="28"/>
        </w:rPr>
        <w:t xml:space="preserve">МКУ «ЦБ ОУ Тбилисского района» </w:t>
      </w:r>
      <w:r w:rsidR="00872D66" w:rsidRPr="00872D66">
        <w:rPr>
          <w:sz w:val="28"/>
          <w:szCs w:val="28"/>
        </w:rPr>
        <w:t>о том, что расчеты цены за прокат музыкальных инструментов находятся в отделе экономики администрации муниципального образования Тбилисский район.</w:t>
      </w:r>
      <w:r w:rsidR="008D1DD7">
        <w:rPr>
          <w:sz w:val="28"/>
          <w:szCs w:val="28"/>
        </w:rPr>
        <w:t xml:space="preserve"> </w:t>
      </w:r>
    </w:p>
    <w:p w:rsidR="00870DF0" w:rsidRDefault="00870DF0" w:rsidP="00222447">
      <w:pPr>
        <w:shd w:val="clear" w:color="auto" w:fill="FFFFFF"/>
        <w:tabs>
          <w:tab w:val="left" w:pos="0"/>
        </w:tabs>
        <w:jc w:val="both"/>
        <w:rPr>
          <w:sz w:val="28"/>
          <w:szCs w:val="28"/>
        </w:rPr>
      </w:pPr>
    </w:p>
    <w:p w:rsidR="008D1DD7" w:rsidRDefault="008D1DD7" w:rsidP="00222447">
      <w:pPr>
        <w:shd w:val="clear" w:color="auto" w:fill="FFFFFF"/>
        <w:tabs>
          <w:tab w:val="left" w:pos="0"/>
        </w:tabs>
        <w:jc w:val="both"/>
        <w:rPr>
          <w:sz w:val="28"/>
          <w:szCs w:val="28"/>
        </w:rPr>
      </w:pPr>
      <w:r>
        <w:rPr>
          <w:sz w:val="28"/>
          <w:szCs w:val="28"/>
        </w:rPr>
        <w:t xml:space="preserve">Примечание: в отделе экономики администрации </w:t>
      </w:r>
      <w:r w:rsidR="00870DF0" w:rsidRPr="00872D66">
        <w:rPr>
          <w:sz w:val="28"/>
          <w:szCs w:val="28"/>
        </w:rPr>
        <w:t>муниципального образования Тбилисский район</w:t>
      </w:r>
      <w:r w:rsidR="00870DF0">
        <w:rPr>
          <w:sz w:val="28"/>
          <w:szCs w:val="28"/>
        </w:rPr>
        <w:t xml:space="preserve"> расчета</w:t>
      </w:r>
      <w:r>
        <w:rPr>
          <w:sz w:val="28"/>
          <w:szCs w:val="28"/>
        </w:rPr>
        <w:t xml:space="preserve"> цены за прокат музыкальных инст</w:t>
      </w:r>
      <w:r w:rsidR="00870DF0">
        <w:rPr>
          <w:sz w:val="28"/>
          <w:szCs w:val="28"/>
        </w:rPr>
        <w:t>рументов нет.</w:t>
      </w:r>
    </w:p>
    <w:p w:rsidR="00870DF0" w:rsidRDefault="008D1DD7" w:rsidP="00222447">
      <w:pPr>
        <w:shd w:val="clear" w:color="auto" w:fill="FFFFFF"/>
        <w:tabs>
          <w:tab w:val="left" w:pos="0"/>
        </w:tabs>
        <w:jc w:val="both"/>
        <w:rPr>
          <w:bCs/>
          <w:sz w:val="28"/>
          <w:szCs w:val="28"/>
        </w:rPr>
      </w:pPr>
      <w:r>
        <w:rPr>
          <w:bCs/>
          <w:sz w:val="28"/>
          <w:szCs w:val="28"/>
        </w:rPr>
        <w:tab/>
      </w:r>
    </w:p>
    <w:p w:rsidR="00010424" w:rsidRPr="00872D66" w:rsidRDefault="00870DF0" w:rsidP="00222447">
      <w:pPr>
        <w:shd w:val="clear" w:color="auto" w:fill="FFFFFF"/>
        <w:tabs>
          <w:tab w:val="left" w:pos="0"/>
        </w:tabs>
        <w:jc w:val="both"/>
        <w:rPr>
          <w:sz w:val="28"/>
          <w:szCs w:val="28"/>
        </w:rPr>
      </w:pPr>
      <w:r>
        <w:rPr>
          <w:bCs/>
          <w:sz w:val="28"/>
          <w:szCs w:val="28"/>
        </w:rPr>
        <w:tab/>
      </w:r>
      <w:r w:rsidR="00010424" w:rsidRPr="008D1DD7">
        <w:rPr>
          <w:bCs/>
          <w:sz w:val="28"/>
          <w:szCs w:val="28"/>
        </w:rPr>
        <w:t xml:space="preserve">С </w:t>
      </w:r>
      <w:r w:rsidR="00584775" w:rsidRPr="008D1DD7">
        <w:rPr>
          <w:bCs/>
          <w:sz w:val="28"/>
          <w:szCs w:val="28"/>
        </w:rPr>
        <w:t>реализацией Закона</w:t>
      </w:r>
      <w:r w:rsidR="008D1DD7" w:rsidRPr="008D1DD7">
        <w:rPr>
          <w:bCs/>
          <w:sz w:val="28"/>
          <w:szCs w:val="28"/>
        </w:rPr>
        <w:t xml:space="preserve"> от 08.05.2010</w:t>
      </w:r>
      <w:r w:rsidR="00F1636E">
        <w:rPr>
          <w:bCs/>
          <w:sz w:val="28"/>
          <w:szCs w:val="28"/>
        </w:rPr>
        <w:t xml:space="preserve"> г.</w:t>
      </w:r>
      <w:r w:rsidR="00584775" w:rsidRPr="008D1DD7">
        <w:rPr>
          <w:bCs/>
          <w:sz w:val="28"/>
          <w:szCs w:val="28"/>
        </w:rPr>
        <w:t xml:space="preserve"> № 83-ФЗ </w:t>
      </w:r>
      <w:r w:rsidR="008D1DD7" w:rsidRPr="008D1DD7">
        <w:rPr>
          <w:bCs/>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8D1DD7">
        <w:rPr>
          <w:sz w:val="28"/>
          <w:szCs w:val="28"/>
        </w:rPr>
        <w:t xml:space="preserve"> </w:t>
      </w:r>
      <w:r w:rsidR="00584775" w:rsidRPr="00872D66">
        <w:rPr>
          <w:sz w:val="28"/>
          <w:szCs w:val="28"/>
        </w:rPr>
        <w:t>встает</w:t>
      </w:r>
      <w:r w:rsidR="00010424" w:rsidRPr="00872D66">
        <w:rPr>
          <w:sz w:val="28"/>
          <w:szCs w:val="28"/>
        </w:rPr>
        <w:t xml:space="preserve"> вопрос о реализации государственных (муниципальных) услуг на частично платной основе. Казалось бы, именно к частично платным </w:t>
      </w:r>
      <w:r w:rsidR="00010424" w:rsidRPr="00872D66">
        <w:rPr>
          <w:sz w:val="28"/>
          <w:szCs w:val="28"/>
        </w:rPr>
        <w:lastRenderedPageBreak/>
        <w:t>государственным (муниципальным) услугам могут быть отнесены услуги, оказываемые музыкальными школами.</w:t>
      </w:r>
    </w:p>
    <w:p w:rsidR="00F1636E" w:rsidRDefault="00010424" w:rsidP="00222447">
      <w:pPr>
        <w:shd w:val="clear" w:color="auto" w:fill="FFFFFF"/>
        <w:tabs>
          <w:tab w:val="left" w:pos="0"/>
        </w:tabs>
        <w:jc w:val="both"/>
        <w:rPr>
          <w:sz w:val="28"/>
          <w:szCs w:val="28"/>
        </w:rPr>
      </w:pPr>
      <w:r w:rsidRPr="00872D66">
        <w:rPr>
          <w:sz w:val="28"/>
          <w:szCs w:val="28"/>
        </w:rPr>
        <w:tab/>
        <w:t>Однако обратимся к определениям</w:t>
      </w:r>
      <w:r w:rsidR="00A81207" w:rsidRPr="00872D66">
        <w:rPr>
          <w:sz w:val="28"/>
          <w:szCs w:val="28"/>
        </w:rPr>
        <w:t>, которые содержит действующее федеральное бюджетное законодательство. В соответствии со ст. 69.2 БК РФ государственное (муниципальное) задание на оказание</w:t>
      </w:r>
      <w:r w:rsidR="00F40081" w:rsidRPr="00872D66">
        <w:rPr>
          <w:sz w:val="28"/>
          <w:szCs w:val="28"/>
        </w:rPr>
        <w:t xml:space="preserve"> государственных (муниципальных) услуг физическим и юридическим лицам также должно содержать предельные цены (тарифы) на оплату соответствующих услуг физическими и юридическими лицами в случаях, если законодательством РФ предусмотрено их оказание на платной основе, либо порядок установления указанных цен (тарифов) в случаях, установленных законодательством РФ.</w:t>
      </w:r>
    </w:p>
    <w:p w:rsidR="00F40081" w:rsidRPr="002D4352" w:rsidRDefault="00F40081" w:rsidP="00222447">
      <w:pPr>
        <w:shd w:val="clear" w:color="auto" w:fill="FFFFFF"/>
        <w:tabs>
          <w:tab w:val="left" w:pos="0"/>
        </w:tabs>
        <w:jc w:val="both"/>
        <w:rPr>
          <w:sz w:val="28"/>
          <w:szCs w:val="28"/>
        </w:rPr>
      </w:pPr>
      <w:r w:rsidRPr="00F1636E">
        <w:rPr>
          <w:bCs/>
          <w:sz w:val="28"/>
          <w:szCs w:val="28"/>
        </w:rPr>
        <w:t xml:space="preserve">В соответствии с п. 4 ст. 9.2 Закона </w:t>
      </w:r>
      <w:r w:rsidR="00F1636E" w:rsidRPr="00F1636E">
        <w:rPr>
          <w:bCs/>
          <w:sz w:val="28"/>
          <w:szCs w:val="28"/>
        </w:rPr>
        <w:t xml:space="preserve">от 12.01.1996 г. </w:t>
      </w:r>
      <w:r w:rsidRPr="00F1636E">
        <w:rPr>
          <w:bCs/>
          <w:sz w:val="28"/>
          <w:szCs w:val="28"/>
        </w:rPr>
        <w:t xml:space="preserve">№ 7-ФЗ </w:t>
      </w:r>
      <w:r w:rsidR="00F1636E" w:rsidRPr="00F1636E">
        <w:rPr>
          <w:bCs/>
          <w:sz w:val="28"/>
          <w:szCs w:val="28"/>
        </w:rPr>
        <w:t>"О некоммерческих организациях"</w:t>
      </w:r>
      <w:r w:rsidR="00F1636E">
        <w:rPr>
          <w:sz w:val="28"/>
          <w:szCs w:val="28"/>
        </w:rPr>
        <w:t xml:space="preserve"> </w:t>
      </w:r>
      <w:r w:rsidRPr="00872D66">
        <w:rPr>
          <w:sz w:val="28"/>
          <w:szCs w:val="28"/>
        </w:rPr>
        <w:t>музыкальная школа – бюджетное учреждение вправе сверх установленного государственного (муниципального) задания, а также в случаях, определенных федеральными</w:t>
      </w:r>
      <w:r w:rsidR="002D4352" w:rsidRPr="00872D66">
        <w:rPr>
          <w:sz w:val="28"/>
          <w:szCs w:val="28"/>
        </w:rPr>
        <w:t xml:space="preserve"> законами, в пределах установленного государственного (муниципального) задания выполнять работы, оказывать услуги, относящиеся к основным видам деятельности, предусмотренным его учредительным документом,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2D4352" w:rsidRPr="00584775" w:rsidRDefault="00584775" w:rsidP="00222447">
      <w:pPr>
        <w:shd w:val="clear" w:color="auto" w:fill="FFFFFF"/>
        <w:tabs>
          <w:tab w:val="left" w:pos="0"/>
        </w:tabs>
        <w:jc w:val="both"/>
        <w:rPr>
          <w:b/>
          <w:sz w:val="28"/>
          <w:szCs w:val="28"/>
        </w:rPr>
      </w:pPr>
      <w:r>
        <w:rPr>
          <w:b/>
          <w:sz w:val="28"/>
          <w:szCs w:val="28"/>
        </w:rPr>
        <w:tab/>
      </w:r>
      <w:r w:rsidR="002D4352" w:rsidRPr="00584775">
        <w:rPr>
          <w:b/>
          <w:sz w:val="28"/>
          <w:szCs w:val="28"/>
        </w:rPr>
        <w:t xml:space="preserve">Учитывая, что отсутствуют федеральные законы, </w:t>
      </w:r>
      <w:r w:rsidR="002D4352" w:rsidRPr="00584775">
        <w:rPr>
          <w:sz w:val="28"/>
          <w:szCs w:val="28"/>
        </w:rPr>
        <w:t xml:space="preserve">устанавливающие плату за обучение в музыкальных </w:t>
      </w:r>
      <w:r w:rsidR="008D3B8B">
        <w:rPr>
          <w:sz w:val="28"/>
          <w:szCs w:val="28"/>
        </w:rPr>
        <w:t>школах, оказание муниципальных</w:t>
      </w:r>
      <w:r w:rsidR="002D4352" w:rsidRPr="00584775">
        <w:rPr>
          <w:sz w:val="28"/>
          <w:szCs w:val="28"/>
        </w:rPr>
        <w:t xml:space="preserve"> услуг </w:t>
      </w:r>
      <w:r w:rsidR="002D4352" w:rsidRPr="00584775">
        <w:rPr>
          <w:b/>
          <w:sz w:val="28"/>
          <w:szCs w:val="28"/>
        </w:rPr>
        <w:t xml:space="preserve">в </w:t>
      </w:r>
      <w:r w:rsidRPr="00584775">
        <w:rPr>
          <w:b/>
          <w:sz w:val="28"/>
          <w:szCs w:val="28"/>
        </w:rPr>
        <w:t xml:space="preserve">МБОУ ДОД «ДШИ» </w:t>
      </w:r>
      <w:r w:rsidR="002D4352" w:rsidRPr="00584775">
        <w:rPr>
          <w:b/>
          <w:sz w:val="28"/>
          <w:szCs w:val="28"/>
        </w:rPr>
        <w:t>на частично платной основе является нарушением федерального законодательства</w:t>
      </w:r>
      <w:r w:rsidR="009F6B69" w:rsidRPr="00584775">
        <w:rPr>
          <w:b/>
          <w:sz w:val="28"/>
          <w:szCs w:val="28"/>
        </w:rPr>
        <w:t>.</w:t>
      </w:r>
    </w:p>
    <w:p w:rsidR="008079E0" w:rsidRPr="000C1DB2" w:rsidRDefault="00CF452A" w:rsidP="00222447">
      <w:pPr>
        <w:shd w:val="clear" w:color="auto" w:fill="FFFFFF"/>
        <w:tabs>
          <w:tab w:val="left" w:pos="0"/>
        </w:tabs>
        <w:jc w:val="both"/>
        <w:rPr>
          <w:b/>
          <w:sz w:val="28"/>
          <w:szCs w:val="28"/>
        </w:rPr>
      </w:pPr>
      <w:r>
        <w:rPr>
          <w:b/>
          <w:sz w:val="28"/>
          <w:szCs w:val="28"/>
        </w:rPr>
        <w:tab/>
        <w:t>В нарушение части 9 ст. 54 ФЗ-273</w:t>
      </w:r>
      <w:r w:rsidR="00F1636E">
        <w:rPr>
          <w:b/>
          <w:sz w:val="28"/>
          <w:szCs w:val="28"/>
        </w:rPr>
        <w:t xml:space="preserve"> от 29.12.2012 г.</w:t>
      </w:r>
      <w:r>
        <w:rPr>
          <w:b/>
          <w:sz w:val="28"/>
          <w:szCs w:val="28"/>
        </w:rPr>
        <w:t xml:space="preserve"> «Об образовании в Российской Федерации»</w:t>
      </w:r>
      <w:r w:rsidRPr="00CF452A">
        <w:rPr>
          <w:b/>
          <w:sz w:val="28"/>
          <w:szCs w:val="28"/>
        </w:rPr>
        <w:t xml:space="preserve"> </w:t>
      </w:r>
      <w:r>
        <w:rPr>
          <w:b/>
          <w:sz w:val="28"/>
          <w:szCs w:val="28"/>
        </w:rPr>
        <w:t xml:space="preserve">и </w:t>
      </w:r>
      <w:r w:rsidRPr="00B3031C">
        <w:rPr>
          <w:b/>
          <w:sz w:val="28"/>
          <w:szCs w:val="28"/>
        </w:rPr>
        <w:t>п.3 постановления Правительства РФ от 15.08.2013 № 706 «Об утверждении Правил оказания  платных образовательных услуг», который гласит:</w:t>
      </w:r>
      <w:r>
        <w:rPr>
          <w:sz w:val="28"/>
          <w:szCs w:val="28"/>
        </w:rPr>
        <w:t xml:space="preserve"> </w:t>
      </w:r>
      <w:r w:rsidRPr="00B3031C">
        <w:rPr>
          <w:b/>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исполнителями при оказании таких платных образовательных услуг, возвращаются лицам, оплатившим эти услуги.»</w:t>
      </w:r>
      <w:r>
        <w:rPr>
          <w:b/>
          <w:sz w:val="28"/>
          <w:szCs w:val="28"/>
        </w:rPr>
        <w:t xml:space="preserve"> </w:t>
      </w:r>
      <w:r w:rsidR="000C1DB2">
        <w:rPr>
          <w:b/>
          <w:sz w:val="28"/>
          <w:szCs w:val="28"/>
        </w:rPr>
        <w:t>с</w:t>
      </w:r>
      <w:r w:rsidR="008079E0" w:rsidRPr="0071549A">
        <w:rPr>
          <w:sz w:val="28"/>
          <w:szCs w:val="28"/>
        </w:rPr>
        <w:t>огласно журналу операций №</w:t>
      </w:r>
      <w:r w:rsidR="008079E0">
        <w:rPr>
          <w:sz w:val="28"/>
          <w:szCs w:val="28"/>
        </w:rPr>
        <w:t xml:space="preserve"> </w:t>
      </w:r>
      <w:r w:rsidR="008079E0" w:rsidRPr="0071549A">
        <w:rPr>
          <w:sz w:val="28"/>
          <w:szCs w:val="28"/>
        </w:rPr>
        <w:t>8 МБОУ ДОД «ДШИ» на</w:t>
      </w:r>
      <w:r w:rsidR="008079E0">
        <w:rPr>
          <w:sz w:val="28"/>
          <w:szCs w:val="28"/>
        </w:rPr>
        <w:t xml:space="preserve"> 01.01.2015 года была незако</w:t>
      </w:r>
      <w:r w:rsidR="008079E0" w:rsidRPr="0071549A">
        <w:rPr>
          <w:sz w:val="28"/>
          <w:szCs w:val="28"/>
        </w:rPr>
        <w:t>нно начислена родительская плата в размере 817 434,46 руб.</w:t>
      </w:r>
    </w:p>
    <w:p w:rsidR="008079E0" w:rsidRDefault="008079E0" w:rsidP="00222447">
      <w:pPr>
        <w:tabs>
          <w:tab w:val="left" w:pos="993"/>
        </w:tabs>
        <w:jc w:val="both"/>
        <w:rPr>
          <w:sz w:val="28"/>
          <w:szCs w:val="28"/>
        </w:rPr>
      </w:pPr>
      <w:r>
        <w:rPr>
          <w:sz w:val="28"/>
          <w:szCs w:val="28"/>
        </w:rPr>
        <w:t xml:space="preserve">Сумма к возврату – 757114,46 рублей (817 434,46 рублей - 60320,00 рублей (пожертвования)).  </w:t>
      </w:r>
    </w:p>
    <w:p w:rsidR="008079E0" w:rsidRDefault="008079E0" w:rsidP="00222447">
      <w:pPr>
        <w:tabs>
          <w:tab w:val="left" w:pos="993"/>
        </w:tabs>
        <w:jc w:val="both"/>
        <w:rPr>
          <w:sz w:val="28"/>
          <w:szCs w:val="28"/>
        </w:rPr>
      </w:pPr>
      <w:r>
        <w:rPr>
          <w:b/>
          <w:sz w:val="28"/>
          <w:szCs w:val="28"/>
        </w:rPr>
        <w:tab/>
      </w:r>
      <w:r>
        <w:rPr>
          <w:sz w:val="28"/>
          <w:szCs w:val="28"/>
        </w:rPr>
        <w:t xml:space="preserve">В нарушение п. 2.7 Устава учреждения в МБОУ ДОД «ДШИ» по данным бухгалтерского учета неверно определен доход от оказания платных форм деятельности – 820 622,68 рублей так как родительская плата не является доходом от платных услуг. </w:t>
      </w:r>
      <w:proofErr w:type="gramStart"/>
      <w:r>
        <w:rPr>
          <w:sz w:val="28"/>
          <w:szCs w:val="28"/>
        </w:rPr>
        <w:t>Суммы, полученные учреждением в 2014 году  от проката музыкальных инструментов и средства пожертвований составили</w:t>
      </w:r>
      <w:proofErr w:type="gramEnd"/>
      <w:r>
        <w:rPr>
          <w:sz w:val="28"/>
          <w:szCs w:val="28"/>
        </w:rPr>
        <w:t xml:space="preserve"> </w:t>
      </w:r>
      <w:r>
        <w:rPr>
          <w:sz w:val="28"/>
          <w:szCs w:val="28"/>
        </w:rPr>
        <w:lastRenderedPageBreak/>
        <w:t>63 333 рублей (3013,00+ 60320,00). Данные средства могут быть направленны непосредственно на нужды обеспечения, развития и совершенствования образовательного процесса, а также иные расходы, предусмотренные бюджетным законодательством.</w:t>
      </w:r>
    </w:p>
    <w:p w:rsidR="008079E0" w:rsidRDefault="008079E0" w:rsidP="00222447">
      <w:pPr>
        <w:ind w:left="30" w:firstLine="678"/>
        <w:jc w:val="both"/>
        <w:rPr>
          <w:sz w:val="28"/>
          <w:szCs w:val="28"/>
        </w:rPr>
      </w:pPr>
      <w:r>
        <w:rPr>
          <w:sz w:val="28"/>
          <w:szCs w:val="28"/>
        </w:rPr>
        <w:t>Учитывая, что объем платных услуг составляет 63 333,00 рублей</w:t>
      </w:r>
      <w:r w:rsidR="00B80EB0">
        <w:rPr>
          <w:sz w:val="28"/>
          <w:szCs w:val="28"/>
        </w:rPr>
        <w:t>,</w:t>
      </w:r>
      <w:r>
        <w:rPr>
          <w:sz w:val="28"/>
          <w:szCs w:val="28"/>
        </w:rPr>
        <w:t xml:space="preserve"> необоснованно произведены расходы учреждением в сумме 757 114,46 рублей, в том числе на приобретение основных средств - 209 042,40 рублей, приобретение материальных запасов - 124 222,60 рублей. </w:t>
      </w:r>
    </w:p>
    <w:p w:rsidR="008079E0" w:rsidRDefault="008079E0" w:rsidP="00222447">
      <w:pPr>
        <w:ind w:left="30" w:firstLine="678"/>
        <w:jc w:val="both"/>
        <w:rPr>
          <w:sz w:val="28"/>
          <w:szCs w:val="28"/>
        </w:rPr>
      </w:pPr>
      <w:r>
        <w:rPr>
          <w:sz w:val="28"/>
          <w:szCs w:val="28"/>
        </w:rPr>
        <w:t xml:space="preserve">Объяснений по данному факту получить не представилось </w:t>
      </w:r>
      <w:proofErr w:type="gramStart"/>
      <w:r>
        <w:rPr>
          <w:sz w:val="28"/>
          <w:szCs w:val="28"/>
        </w:rPr>
        <w:t>возможным</w:t>
      </w:r>
      <w:proofErr w:type="gramEnd"/>
      <w:r>
        <w:rPr>
          <w:sz w:val="28"/>
          <w:szCs w:val="28"/>
        </w:rPr>
        <w:t xml:space="preserve"> так как директор МБ</w:t>
      </w:r>
      <w:r w:rsidRPr="005F1888">
        <w:rPr>
          <w:sz w:val="28"/>
          <w:szCs w:val="28"/>
        </w:rPr>
        <w:t>ОУ  ДОД «ДШИ»</w:t>
      </w:r>
      <w:r>
        <w:rPr>
          <w:sz w:val="28"/>
          <w:szCs w:val="28"/>
        </w:rPr>
        <w:t xml:space="preserve"> О.В. Ахматова в течение проверки уволилась. </w:t>
      </w:r>
    </w:p>
    <w:p w:rsidR="00B306A6" w:rsidRDefault="00584775" w:rsidP="00222447">
      <w:pPr>
        <w:shd w:val="clear" w:color="auto" w:fill="FFFFFF"/>
        <w:tabs>
          <w:tab w:val="left" w:pos="0"/>
        </w:tabs>
        <w:jc w:val="both"/>
        <w:rPr>
          <w:sz w:val="28"/>
          <w:szCs w:val="28"/>
        </w:rPr>
      </w:pPr>
      <w:r>
        <w:rPr>
          <w:sz w:val="28"/>
          <w:szCs w:val="28"/>
        </w:rPr>
        <w:tab/>
      </w:r>
      <w:r w:rsidR="000E63B0">
        <w:rPr>
          <w:sz w:val="28"/>
          <w:szCs w:val="28"/>
        </w:rPr>
        <w:t>Р</w:t>
      </w:r>
      <w:r w:rsidR="00B306A6">
        <w:rPr>
          <w:sz w:val="28"/>
          <w:szCs w:val="28"/>
        </w:rPr>
        <w:t xml:space="preserve">ешением педагогического совета МБОУ ДОД «ДШИ» ст. Тбилисской протокол от 10.01.2013 года № 4 утверждено Положение </w:t>
      </w:r>
      <w:r w:rsidR="00CF452A">
        <w:rPr>
          <w:sz w:val="28"/>
          <w:szCs w:val="28"/>
        </w:rPr>
        <w:t>о привлечении</w:t>
      </w:r>
      <w:r w:rsidR="00B306A6">
        <w:rPr>
          <w:sz w:val="28"/>
          <w:szCs w:val="28"/>
        </w:rPr>
        <w:t xml:space="preserve"> добровольных пожертвований физических и (или) юридических лиц. Директор учреждения </w:t>
      </w:r>
      <w:r w:rsidR="00B306A6" w:rsidRPr="0071549A">
        <w:rPr>
          <w:sz w:val="28"/>
          <w:szCs w:val="28"/>
        </w:rPr>
        <w:t>с 01.09.2014 года заключила с родителями (законными представителями) договоры пожертвования, в пункте 2.4</w:t>
      </w:r>
      <w:r w:rsidR="00CF452A">
        <w:rPr>
          <w:sz w:val="28"/>
          <w:szCs w:val="28"/>
        </w:rPr>
        <w:t xml:space="preserve"> данного положения</w:t>
      </w:r>
      <w:r w:rsidR="00B306A6" w:rsidRPr="0071549A">
        <w:rPr>
          <w:sz w:val="28"/>
          <w:szCs w:val="28"/>
        </w:rPr>
        <w:t xml:space="preserve"> сказано, что одаряемый обязан вести обособленный учет всех операций по использованию Пожертвования. Фактически отдельный учет Пожертвований не ведется.</w:t>
      </w:r>
      <w:r w:rsidR="009D6B9E" w:rsidRPr="009D6B9E">
        <w:rPr>
          <w:sz w:val="28"/>
          <w:szCs w:val="28"/>
        </w:rPr>
        <w:t xml:space="preserve"> </w:t>
      </w:r>
      <w:r w:rsidR="009D6B9E">
        <w:rPr>
          <w:sz w:val="28"/>
          <w:szCs w:val="28"/>
        </w:rPr>
        <w:t>В квитанциях ф. ПД-4 в назначении платежа указана «родительская плата за обучение», но если рассматривать сумму пожертвований конкретного родителя можно сделать вывод, что сумма пожертвований и есть родительская плата.</w:t>
      </w:r>
    </w:p>
    <w:p w:rsidR="00584775" w:rsidRDefault="001E0601" w:rsidP="00222447">
      <w:pPr>
        <w:shd w:val="clear" w:color="auto" w:fill="FFFFFF"/>
        <w:tabs>
          <w:tab w:val="left" w:pos="0"/>
        </w:tabs>
        <w:jc w:val="both"/>
        <w:rPr>
          <w:sz w:val="28"/>
          <w:szCs w:val="28"/>
        </w:rPr>
      </w:pPr>
      <w:r>
        <w:rPr>
          <w:sz w:val="28"/>
          <w:szCs w:val="28"/>
        </w:rPr>
        <w:tab/>
      </w:r>
      <w:r w:rsidRPr="0071549A">
        <w:rPr>
          <w:sz w:val="28"/>
          <w:szCs w:val="28"/>
        </w:rPr>
        <w:t xml:space="preserve"> </w:t>
      </w:r>
      <w:r w:rsidR="00850D8F">
        <w:rPr>
          <w:sz w:val="28"/>
          <w:szCs w:val="28"/>
        </w:rPr>
        <w:t>Руководитель и главный бухгалтер</w:t>
      </w:r>
      <w:r w:rsidR="00850D8F" w:rsidRPr="00850D8F">
        <w:rPr>
          <w:sz w:val="28"/>
          <w:szCs w:val="28"/>
        </w:rPr>
        <w:t xml:space="preserve"> </w:t>
      </w:r>
      <w:r w:rsidR="00850D8F">
        <w:rPr>
          <w:sz w:val="28"/>
          <w:szCs w:val="28"/>
        </w:rPr>
        <w:t>МКУ «ЦБ ОУ Тбилисского района», осуществляющие ведение бухгалтерского учета</w:t>
      </w:r>
      <w:r w:rsidR="00850D8F" w:rsidRPr="00850D8F">
        <w:rPr>
          <w:sz w:val="28"/>
          <w:szCs w:val="28"/>
        </w:rPr>
        <w:t xml:space="preserve"> </w:t>
      </w:r>
      <w:r w:rsidR="00850D8F">
        <w:rPr>
          <w:sz w:val="28"/>
          <w:szCs w:val="28"/>
        </w:rPr>
        <w:t>МБОУ ДОД «ДШИ» (договор о передачи функций по организации и ведению бухгалтерского учета от 01.10.2013) пояснили, что при начислении родительской платы руководствовались решением Совета муниципального образования Тбилисский район от 04.10.2013 № 704</w:t>
      </w:r>
      <w:r w:rsidR="00DB05B7">
        <w:rPr>
          <w:sz w:val="28"/>
          <w:szCs w:val="28"/>
        </w:rPr>
        <w:t xml:space="preserve"> «Об установлении размера</w:t>
      </w:r>
      <w:r w:rsidR="00073079">
        <w:rPr>
          <w:sz w:val="28"/>
          <w:szCs w:val="28"/>
        </w:rPr>
        <w:t xml:space="preserve"> внесения платы за обучение детей в </w:t>
      </w:r>
      <w:r w:rsidR="00912822">
        <w:rPr>
          <w:sz w:val="28"/>
          <w:szCs w:val="28"/>
        </w:rPr>
        <w:t>муниципальном бюджетном образовательном учреждении дополнительного образования детей детская школа искусств ст. Тбилисской»</w:t>
      </w:r>
      <w:r w:rsidR="00850D8F">
        <w:rPr>
          <w:sz w:val="28"/>
          <w:szCs w:val="28"/>
        </w:rPr>
        <w:t>, где определен размер ежемесячной платы</w:t>
      </w:r>
      <w:r w:rsidR="000C4514">
        <w:rPr>
          <w:sz w:val="28"/>
          <w:szCs w:val="28"/>
        </w:rPr>
        <w:t xml:space="preserve"> за обучение детей в</w:t>
      </w:r>
      <w:r w:rsidR="000C4514" w:rsidRPr="000C4514">
        <w:rPr>
          <w:sz w:val="28"/>
          <w:szCs w:val="28"/>
        </w:rPr>
        <w:t xml:space="preserve"> </w:t>
      </w:r>
      <w:r w:rsidR="000C4514">
        <w:rPr>
          <w:sz w:val="28"/>
          <w:szCs w:val="28"/>
        </w:rPr>
        <w:t>МБОУ ДОД «ДШИ». Указаний и распоряжений со стороны руководителя учреждения и отдела культуры по изменению оплаты за обучение в 2013, 2014, 2015 годах не поступало.</w:t>
      </w:r>
    </w:p>
    <w:p w:rsidR="000C4514" w:rsidRPr="00510FC7" w:rsidRDefault="000C4514" w:rsidP="00222447">
      <w:pPr>
        <w:shd w:val="clear" w:color="auto" w:fill="FFFFFF"/>
        <w:tabs>
          <w:tab w:val="left" w:pos="0"/>
        </w:tabs>
        <w:jc w:val="both"/>
        <w:rPr>
          <w:b/>
          <w:sz w:val="28"/>
          <w:szCs w:val="28"/>
        </w:rPr>
      </w:pPr>
      <w:r w:rsidRPr="00510FC7">
        <w:rPr>
          <w:b/>
          <w:sz w:val="28"/>
          <w:szCs w:val="28"/>
        </w:rPr>
        <w:t>Необходимо нормативные документы, действующие в муниципальном образовании Тбилисский район</w:t>
      </w:r>
      <w:r w:rsidR="00510FC7" w:rsidRPr="00510FC7">
        <w:rPr>
          <w:b/>
          <w:sz w:val="28"/>
          <w:szCs w:val="28"/>
        </w:rPr>
        <w:t xml:space="preserve"> в части определения размера ежемесячной платы за обучение в МБОУ ДОД «ДШИ», </w:t>
      </w:r>
      <w:r w:rsidRPr="00510FC7">
        <w:rPr>
          <w:b/>
          <w:sz w:val="28"/>
          <w:szCs w:val="28"/>
        </w:rPr>
        <w:t>привести в соответствие</w:t>
      </w:r>
      <w:r w:rsidR="00510FC7" w:rsidRPr="00510FC7">
        <w:rPr>
          <w:b/>
          <w:sz w:val="28"/>
          <w:szCs w:val="28"/>
        </w:rPr>
        <w:t xml:space="preserve"> с федеральным законодательством.</w:t>
      </w:r>
    </w:p>
    <w:p w:rsidR="00510FC7" w:rsidRDefault="00584775" w:rsidP="00222447">
      <w:pPr>
        <w:shd w:val="clear" w:color="auto" w:fill="FFFFFF"/>
        <w:tabs>
          <w:tab w:val="left" w:pos="0"/>
        </w:tabs>
        <w:jc w:val="both"/>
        <w:rPr>
          <w:b/>
          <w:sz w:val="28"/>
          <w:szCs w:val="28"/>
        </w:rPr>
      </w:pPr>
      <w:r>
        <w:rPr>
          <w:b/>
          <w:sz w:val="28"/>
          <w:szCs w:val="28"/>
        </w:rPr>
        <w:tab/>
      </w:r>
    </w:p>
    <w:p w:rsidR="00B306A6" w:rsidRPr="00584775" w:rsidRDefault="00510FC7" w:rsidP="00222447">
      <w:pPr>
        <w:shd w:val="clear" w:color="auto" w:fill="FFFFFF"/>
        <w:tabs>
          <w:tab w:val="left" w:pos="0"/>
        </w:tabs>
        <w:jc w:val="both"/>
        <w:rPr>
          <w:b/>
          <w:sz w:val="28"/>
          <w:szCs w:val="28"/>
        </w:rPr>
      </w:pPr>
      <w:r>
        <w:rPr>
          <w:b/>
          <w:sz w:val="28"/>
          <w:szCs w:val="28"/>
        </w:rPr>
        <w:t xml:space="preserve">         </w:t>
      </w:r>
      <w:r w:rsidR="00B306A6">
        <w:rPr>
          <w:sz w:val="28"/>
          <w:szCs w:val="28"/>
        </w:rPr>
        <w:t>Количество заключенных договоров и сумма полученных пожертвований приведены в таблице:</w:t>
      </w:r>
    </w:p>
    <w:p w:rsidR="00B306A6" w:rsidRDefault="00B306A6" w:rsidP="00222447">
      <w:pPr>
        <w:shd w:val="clear" w:color="auto" w:fill="FFFFFF"/>
        <w:tabs>
          <w:tab w:val="left" w:pos="0"/>
        </w:tabs>
        <w:jc w:val="both"/>
        <w:rPr>
          <w:sz w:val="28"/>
          <w:szCs w:val="28"/>
        </w:rPr>
      </w:pPr>
    </w:p>
    <w:tbl>
      <w:tblPr>
        <w:tblW w:w="9654" w:type="dxa"/>
        <w:tblInd w:w="93" w:type="dxa"/>
        <w:tblLook w:val="04A0" w:firstRow="1" w:lastRow="0" w:firstColumn="1" w:lastColumn="0" w:noHBand="0" w:noVBand="1"/>
      </w:tblPr>
      <w:tblGrid>
        <w:gridCol w:w="861"/>
        <w:gridCol w:w="2840"/>
        <w:gridCol w:w="2410"/>
        <w:gridCol w:w="1842"/>
        <w:gridCol w:w="1701"/>
      </w:tblGrid>
      <w:tr w:rsidR="00B306A6" w:rsidRPr="00D45ABD" w:rsidTr="00D74E80">
        <w:trPr>
          <w:trHeight w:val="300"/>
        </w:trPr>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6A6" w:rsidRPr="00AF3AA9" w:rsidRDefault="00B306A6" w:rsidP="00222447">
            <w:pPr>
              <w:shd w:val="clear" w:color="auto" w:fill="FFFFFF"/>
              <w:tabs>
                <w:tab w:val="left" w:pos="0"/>
              </w:tabs>
              <w:jc w:val="both"/>
            </w:pPr>
            <w:r w:rsidRPr="00AF3AA9">
              <w:t>№п/п</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rsidR="00B306A6" w:rsidRPr="00AF3AA9" w:rsidRDefault="00B306A6" w:rsidP="00222447">
            <w:pPr>
              <w:shd w:val="clear" w:color="auto" w:fill="FFFFFF"/>
              <w:tabs>
                <w:tab w:val="left" w:pos="0"/>
              </w:tabs>
              <w:jc w:val="both"/>
            </w:pPr>
            <w:r w:rsidRPr="00AF3AA9">
              <w:t>Ф.И.О. родителя</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B306A6" w:rsidRPr="00AF3AA9" w:rsidRDefault="00B306A6" w:rsidP="00222447">
            <w:pPr>
              <w:shd w:val="clear" w:color="auto" w:fill="FFFFFF"/>
              <w:tabs>
                <w:tab w:val="left" w:pos="0"/>
              </w:tabs>
              <w:jc w:val="both"/>
            </w:pPr>
            <w:r w:rsidRPr="00AF3AA9">
              <w:t>Номер и дата договора</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B306A6" w:rsidRPr="00AF3AA9" w:rsidRDefault="00B306A6" w:rsidP="00222447">
            <w:pPr>
              <w:shd w:val="clear" w:color="auto" w:fill="FFFFFF"/>
              <w:tabs>
                <w:tab w:val="left" w:pos="0"/>
              </w:tabs>
              <w:jc w:val="both"/>
            </w:pPr>
            <w:r w:rsidRPr="00AF3AA9">
              <w:t>Сумма по договору (рублей)</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B306A6" w:rsidRPr="00AF3AA9" w:rsidRDefault="00B306A6" w:rsidP="00222447">
            <w:pPr>
              <w:shd w:val="clear" w:color="auto" w:fill="FFFFFF"/>
              <w:tabs>
                <w:tab w:val="left" w:pos="0"/>
              </w:tabs>
              <w:jc w:val="both"/>
            </w:pPr>
            <w:r w:rsidRPr="00AF3AA9">
              <w:t xml:space="preserve"> Оплачено по состоянию на 01.01.2015 </w:t>
            </w:r>
            <w:r w:rsidRPr="00AF3AA9">
              <w:lastRenderedPageBreak/>
              <w:t>(рублей)</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lastRenderedPageBreak/>
              <w:t>1</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Коваленко Оксана Николаевна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Репникова</w:t>
            </w:r>
            <w:proofErr w:type="spellEnd"/>
            <w:r w:rsidRPr="00AF3AA9">
              <w:t xml:space="preserve"> Елена </w:t>
            </w:r>
            <w:proofErr w:type="spellStart"/>
            <w:r w:rsidRPr="00AF3AA9">
              <w:t>Евгеньевуна</w:t>
            </w:r>
            <w:proofErr w:type="spellEnd"/>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Дубенко Татьяна Сергеевна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Халдыбанова</w:t>
            </w:r>
            <w:proofErr w:type="spellEnd"/>
            <w:r w:rsidRPr="00AF3AA9">
              <w:t xml:space="preserve"> Инна Васильевна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9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5</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Салтыкова Ольга Александровна (народное отд.)</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12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6</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Салтыкова Ольга Александровна (</w:t>
            </w:r>
            <w:proofErr w:type="spellStart"/>
            <w:r w:rsidRPr="00AF3AA9">
              <w:t>художественноеное</w:t>
            </w:r>
            <w:proofErr w:type="spellEnd"/>
            <w:r w:rsidRPr="00AF3AA9">
              <w:t xml:space="preserve"> отд.)</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1360</w:t>
            </w:r>
          </w:p>
        </w:tc>
      </w:tr>
      <w:tr w:rsidR="00B306A6" w:rsidRPr="00D45ABD" w:rsidTr="00D74E80">
        <w:trPr>
          <w:trHeight w:val="9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7</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Салтыкова Ольга Александровна (народное отд.)</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1350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600</w:t>
            </w:r>
          </w:p>
        </w:tc>
      </w:tr>
      <w:tr w:rsidR="00B306A6" w:rsidRPr="00D45ABD" w:rsidTr="00D74E80">
        <w:trPr>
          <w:trHeight w:val="12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8</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Салтыкова Ольга Александровна (</w:t>
            </w:r>
            <w:proofErr w:type="spellStart"/>
            <w:r w:rsidRPr="00AF3AA9">
              <w:t>художественноеное</w:t>
            </w:r>
            <w:proofErr w:type="spellEnd"/>
            <w:r w:rsidRPr="00AF3AA9">
              <w:t xml:space="preserve"> отд.)</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9</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Ерошенко Наталья Владимировна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10</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Заседко</w:t>
            </w:r>
            <w:proofErr w:type="spellEnd"/>
            <w:r w:rsidRPr="00AF3AA9">
              <w:t xml:space="preserve"> Светлана Анатольевна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11</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Калмыкова Виктория Федоровна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12</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Лузина Людмила Юрьевна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13</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Гуман</w:t>
            </w:r>
            <w:proofErr w:type="spellEnd"/>
            <w:r w:rsidRPr="00AF3AA9">
              <w:t xml:space="preserve"> Наталья Владимировна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14</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Мясищева Наталья Владимировна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15</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Азизи</w:t>
            </w:r>
            <w:proofErr w:type="spellEnd"/>
            <w:r w:rsidRPr="00AF3AA9">
              <w:t xml:space="preserve"> Оксана Владиславовна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16</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Маринчук</w:t>
            </w:r>
            <w:proofErr w:type="spellEnd"/>
            <w:r w:rsidRPr="00AF3AA9">
              <w:t xml:space="preserve"> Анастасия Георгиевна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17</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Яценко Юлия Анатольевна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18</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Остапенко Елена Васильевна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19</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Сидоренко Борис Иванович</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1350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600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20</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Сидоренко Борис Иванович</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lastRenderedPageBreak/>
              <w:t>21</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Антоненко Валентина Николаевна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2720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1020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22</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Мельникова Вера Анатольевна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23</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Чайко Татьяна Николаева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24</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Чаюкова</w:t>
            </w:r>
            <w:proofErr w:type="spellEnd"/>
            <w:r w:rsidRPr="00AF3AA9">
              <w:t xml:space="preserve"> Оксана Ивановна (форт. Отд.)</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25</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Уманец Наталья Викторовна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26</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Харькова Людмила Федоровна (с октября)</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30.09.2014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2400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900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Горунова</w:t>
            </w:r>
            <w:proofErr w:type="spellEnd"/>
            <w:r w:rsidRPr="00AF3AA9">
              <w:t xml:space="preserve"> Ирина Петровна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28</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Халева</w:t>
            </w:r>
            <w:proofErr w:type="spellEnd"/>
            <w:r w:rsidRPr="00AF3AA9">
              <w:t xml:space="preserve"> Наталья Олеговна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29</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Чаюкова</w:t>
            </w:r>
            <w:proofErr w:type="spellEnd"/>
            <w:r w:rsidRPr="00AF3AA9">
              <w:t xml:space="preserve"> Оксана Ивановн</w:t>
            </w:r>
            <w:proofErr w:type="gramStart"/>
            <w:r w:rsidRPr="00AF3AA9">
              <w:t>а(</w:t>
            </w:r>
            <w:proofErr w:type="spellStart"/>
            <w:proofErr w:type="gramEnd"/>
            <w:r w:rsidRPr="00AF3AA9">
              <w:t>худож</w:t>
            </w:r>
            <w:proofErr w:type="spellEnd"/>
            <w:r w:rsidRPr="00AF3AA9">
              <w:t>. Отд.)</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Казарова</w:t>
            </w:r>
            <w:proofErr w:type="spellEnd"/>
            <w:r w:rsidRPr="00AF3AA9">
              <w:t xml:space="preserve"> </w:t>
            </w:r>
            <w:proofErr w:type="spellStart"/>
            <w:r w:rsidRPr="00AF3AA9">
              <w:t>Радмила</w:t>
            </w:r>
            <w:proofErr w:type="spellEnd"/>
            <w:r w:rsidRPr="00AF3AA9">
              <w:t xml:space="preserve"> </w:t>
            </w:r>
            <w:proofErr w:type="spellStart"/>
            <w:r w:rsidRPr="00AF3AA9">
              <w:t>Рафиковна</w:t>
            </w:r>
            <w:proofErr w:type="spellEnd"/>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Голенко Ольга Николаевна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32</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Гончаренко Виктор Юрьевич</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33</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Гарбузова Наталья Васильевна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34</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Манькова</w:t>
            </w:r>
            <w:proofErr w:type="spellEnd"/>
            <w:r w:rsidRPr="00AF3AA9">
              <w:t xml:space="preserve"> Лиана </w:t>
            </w:r>
            <w:proofErr w:type="spellStart"/>
            <w:r w:rsidRPr="00AF3AA9">
              <w:t>Бажаевна</w:t>
            </w:r>
            <w:proofErr w:type="spellEnd"/>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35</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Козубенко Надежда Викторовна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3060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1360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36</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Кобец</w:t>
            </w:r>
            <w:proofErr w:type="spellEnd"/>
            <w:r w:rsidRPr="00AF3AA9">
              <w:t xml:space="preserve"> Ирина Евгеньевна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2720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1020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37</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Плотко</w:t>
            </w:r>
            <w:proofErr w:type="spellEnd"/>
            <w:r w:rsidRPr="00AF3AA9">
              <w:t xml:space="preserve"> Екатерина Семеновна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38</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Назаренко Наталья Евгеньевна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39</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Марук</w:t>
            </w:r>
            <w:proofErr w:type="spellEnd"/>
            <w:r w:rsidRPr="00AF3AA9">
              <w:t xml:space="preserve"> Диана Анатольевна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40</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Лосева Татьяна Александровна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1200 </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41</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Лейнершмидт</w:t>
            </w:r>
            <w:proofErr w:type="spellEnd"/>
            <w:r w:rsidRPr="00AF3AA9">
              <w:t xml:space="preserve"> Ирина </w:t>
            </w:r>
            <w:proofErr w:type="spellStart"/>
            <w:r w:rsidRPr="00AF3AA9">
              <w:t>Алессеевна</w:t>
            </w:r>
            <w:proofErr w:type="spellEnd"/>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42</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xml:space="preserve">Тишкова Любовь </w:t>
            </w:r>
            <w:proofErr w:type="spellStart"/>
            <w:r w:rsidRPr="00AF3AA9">
              <w:t>сергеевна</w:t>
            </w:r>
            <w:proofErr w:type="spellEnd"/>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43</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Колесова Светлана Александровна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lastRenderedPageBreak/>
              <w:t>44</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Колесова Светлана Александровна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1350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600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45</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Колесникова Алина Александровна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46</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Смага</w:t>
            </w:r>
            <w:proofErr w:type="spellEnd"/>
            <w:r w:rsidRPr="00AF3AA9">
              <w:t xml:space="preserve"> Светлана Викторовна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1400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47</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Саржий</w:t>
            </w:r>
            <w:proofErr w:type="spellEnd"/>
            <w:r w:rsidRPr="00AF3AA9">
              <w:t xml:space="preserve"> Ольга Николаевна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3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48</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Салина</w:t>
            </w:r>
            <w:proofErr w:type="spellEnd"/>
            <w:r w:rsidRPr="00AF3AA9">
              <w:t xml:space="preserve"> Ольга Юрьевна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3150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xml:space="preserve"> 1400 </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49</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roofErr w:type="spellStart"/>
            <w:r w:rsidRPr="00AF3AA9">
              <w:t>Саморядова</w:t>
            </w:r>
            <w:proofErr w:type="spellEnd"/>
            <w:r w:rsidRPr="00AF3AA9">
              <w:t xml:space="preserve"> Елена Ивановна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от 01.09.2014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2700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1200</w:t>
            </w:r>
          </w:p>
        </w:tc>
      </w:tr>
      <w:tr w:rsidR="00B306A6" w:rsidRPr="00D45ABD" w:rsidTr="00D74E80">
        <w:trPr>
          <w:trHeight w:val="6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50</w:t>
            </w: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Матушкина Виктория Павловна</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б/н 26.09.2014</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2400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900</w:t>
            </w:r>
          </w:p>
        </w:tc>
      </w:tr>
      <w:tr w:rsidR="00B306A6" w:rsidRPr="00D45ABD" w:rsidTr="00D74E80">
        <w:trPr>
          <w:trHeight w:val="300"/>
        </w:trPr>
        <w:tc>
          <w:tcPr>
            <w:tcW w:w="861" w:type="dxa"/>
            <w:tcBorders>
              <w:top w:val="nil"/>
              <w:left w:val="single" w:sz="4" w:space="0" w:color="auto"/>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p>
        </w:tc>
        <w:tc>
          <w:tcPr>
            <w:tcW w:w="284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Итого</w:t>
            </w:r>
          </w:p>
        </w:tc>
        <w:tc>
          <w:tcPr>
            <w:tcW w:w="2410"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w:t>
            </w:r>
          </w:p>
        </w:tc>
        <w:tc>
          <w:tcPr>
            <w:tcW w:w="1842"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137321,00</w:t>
            </w:r>
          </w:p>
        </w:tc>
        <w:tc>
          <w:tcPr>
            <w:tcW w:w="1701" w:type="dxa"/>
            <w:tcBorders>
              <w:top w:val="nil"/>
              <w:left w:val="nil"/>
              <w:bottom w:val="single" w:sz="4" w:space="0" w:color="auto"/>
              <w:right w:val="single" w:sz="4" w:space="0" w:color="auto"/>
            </w:tcBorders>
            <w:shd w:val="clear" w:color="auto" w:fill="auto"/>
            <w:vAlign w:val="bottom"/>
            <w:hideMark/>
          </w:tcPr>
          <w:p w:rsidR="00B306A6" w:rsidRPr="00AF3AA9" w:rsidRDefault="00B306A6" w:rsidP="00222447">
            <w:pPr>
              <w:shd w:val="clear" w:color="auto" w:fill="FFFFFF"/>
              <w:tabs>
                <w:tab w:val="left" w:pos="0"/>
              </w:tabs>
              <w:jc w:val="both"/>
            </w:pPr>
            <w:r w:rsidRPr="00AF3AA9">
              <w:t> 60320,00</w:t>
            </w:r>
          </w:p>
        </w:tc>
      </w:tr>
    </w:tbl>
    <w:p w:rsidR="00B306A6" w:rsidRPr="0071549A" w:rsidRDefault="005F2917" w:rsidP="00222447">
      <w:pPr>
        <w:shd w:val="clear" w:color="auto" w:fill="FFFFFF"/>
        <w:tabs>
          <w:tab w:val="left" w:pos="0"/>
        </w:tabs>
        <w:jc w:val="both"/>
        <w:rPr>
          <w:sz w:val="28"/>
          <w:szCs w:val="28"/>
        </w:rPr>
      </w:pPr>
      <w:r>
        <w:rPr>
          <w:sz w:val="28"/>
          <w:szCs w:val="28"/>
        </w:rPr>
        <w:tab/>
      </w:r>
      <w:r w:rsidR="003E7F66">
        <w:rPr>
          <w:sz w:val="28"/>
          <w:szCs w:val="28"/>
        </w:rPr>
        <w:t>Из приведенных данных видно, что в</w:t>
      </w:r>
      <w:r>
        <w:rPr>
          <w:sz w:val="28"/>
          <w:szCs w:val="28"/>
        </w:rPr>
        <w:t>сего</w:t>
      </w:r>
      <w:r w:rsidR="008A4B2F">
        <w:rPr>
          <w:sz w:val="28"/>
          <w:szCs w:val="28"/>
        </w:rPr>
        <w:t xml:space="preserve"> заключено 50 договоров с родителями (законными представителями)</w:t>
      </w:r>
      <w:r>
        <w:rPr>
          <w:sz w:val="28"/>
          <w:szCs w:val="28"/>
        </w:rPr>
        <w:t xml:space="preserve"> на общую сумму 137 321,00 рублей.</w:t>
      </w:r>
      <w:r w:rsidR="009D6B9E">
        <w:rPr>
          <w:sz w:val="28"/>
          <w:szCs w:val="28"/>
        </w:rPr>
        <w:t xml:space="preserve"> </w:t>
      </w:r>
      <w:r>
        <w:rPr>
          <w:sz w:val="28"/>
          <w:szCs w:val="28"/>
        </w:rPr>
        <w:t>По состоянию на 01.01.2015 года поступило пожертвований в сумме 60 320,00 рублей или 43,9 % от общей суммы.</w:t>
      </w:r>
      <w:r w:rsidR="009D6B9E">
        <w:rPr>
          <w:sz w:val="28"/>
          <w:szCs w:val="28"/>
        </w:rPr>
        <w:t xml:space="preserve"> </w:t>
      </w:r>
    </w:p>
    <w:p w:rsidR="00EF7958" w:rsidRDefault="00B26687" w:rsidP="00222447">
      <w:pPr>
        <w:shd w:val="clear" w:color="auto" w:fill="FFFFFF"/>
        <w:tabs>
          <w:tab w:val="left" w:pos="0"/>
        </w:tabs>
        <w:jc w:val="both"/>
        <w:rPr>
          <w:sz w:val="28"/>
          <w:szCs w:val="28"/>
        </w:rPr>
      </w:pPr>
      <w:r>
        <w:rPr>
          <w:sz w:val="28"/>
          <w:szCs w:val="28"/>
        </w:rPr>
        <w:tab/>
      </w:r>
    </w:p>
    <w:p w:rsidR="005F1888" w:rsidRPr="005F1888" w:rsidRDefault="00295DA1" w:rsidP="00222447">
      <w:pPr>
        <w:shd w:val="clear" w:color="auto" w:fill="FFFFFF"/>
        <w:tabs>
          <w:tab w:val="left" w:pos="0"/>
        </w:tabs>
        <w:jc w:val="both"/>
        <w:rPr>
          <w:sz w:val="28"/>
          <w:szCs w:val="28"/>
        </w:rPr>
      </w:pPr>
      <w:r>
        <w:rPr>
          <w:sz w:val="28"/>
          <w:szCs w:val="28"/>
        </w:rPr>
        <w:t xml:space="preserve">         </w:t>
      </w:r>
      <w:r w:rsidR="00163EDB">
        <w:rPr>
          <w:sz w:val="28"/>
          <w:szCs w:val="28"/>
        </w:rPr>
        <w:t xml:space="preserve">Доходы от иной приносящей доход деятельности </w:t>
      </w:r>
      <w:r w:rsidR="000C3F71">
        <w:rPr>
          <w:sz w:val="28"/>
          <w:szCs w:val="28"/>
        </w:rPr>
        <w:t>МБ</w:t>
      </w:r>
      <w:r w:rsidR="005F1888" w:rsidRPr="005F1888">
        <w:rPr>
          <w:sz w:val="28"/>
          <w:szCs w:val="28"/>
        </w:rPr>
        <w:t xml:space="preserve">ОУ  ДОД «ДШИ» </w:t>
      </w:r>
    </w:p>
    <w:p w:rsidR="005F1888" w:rsidRPr="005F1888" w:rsidRDefault="005F1888" w:rsidP="00222447">
      <w:pPr>
        <w:pStyle w:val="a4"/>
        <w:tabs>
          <w:tab w:val="left" w:pos="8835"/>
        </w:tabs>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р</w:t>
      </w:r>
      <w:r w:rsidRPr="005F1888">
        <w:rPr>
          <w:rFonts w:ascii="Times New Roman" w:eastAsia="Times New Roman" w:hAnsi="Times New Roman"/>
          <w:sz w:val="28"/>
          <w:szCs w:val="28"/>
          <w:lang w:eastAsia="ru-RU"/>
        </w:rPr>
        <w:t>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5"/>
        <w:gridCol w:w="1555"/>
        <w:gridCol w:w="1837"/>
        <w:gridCol w:w="1592"/>
      </w:tblGrid>
      <w:tr w:rsidR="005F1888" w:rsidRPr="00AF3AA9" w:rsidTr="00D74E80">
        <w:tc>
          <w:tcPr>
            <w:tcW w:w="46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Наименование</w:t>
            </w:r>
          </w:p>
        </w:tc>
        <w:tc>
          <w:tcPr>
            <w:tcW w:w="15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2013 год</w:t>
            </w:r>
          </w:p>
        </w:tc>
        <w:tc>
          <w:tcPr>
            <w:tcW w:w="1837"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2014  год</w:t>
            </w:r>
          </w:p>
        </w:tc>
        <w:tc>
          <w:tcPr>
            <w:tcW w:w="1592"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jc w:val="both"/>
            </w:pPr>
            <w:r w:rsidRPr="00AF3AA9">
              <w:t>Отклонения</w:t>
            </w:r>
          </w:p>
        </w:tc>
      </w:tr>
      <w:tr w:rsidR="005F1888" w:rsidRPr="00AF3AA9" w:rsidTr="00D74E80">
        <w:tc>
          <w:tcPr>
            <w:tcW w:w="46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Доходы от оказания платных услуг</w:t>
            </w:r>
          </w:p>
        </w:tc>
        <w:tc>
          <w:tcPr>
            <w:tcW w:w="1555"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13700,0</w:t>
            </w:r>
          </w:p>
        </w:tc>
        <w:tc>
          <w:tcPr>
            <w:tcW w:w="1837" w:type="dxa"/>
            <w:tcBorders>
              <w:top w:val="single" w:sz="4" w:space="0" w:color="auto"/>
              <w:left w:val="single" w:sz="4" w:space="0" w:color="auto"/>
              <w:bottom w:val="single" w:sz="4" w:space="0" w:color="auto"/>
              <w:right w:val="single" w:sz="4" w:space="0" w:color="auto"/>
            </w:tcBorders>
          </w:tcPr>
          <w:p w:rsidR="005F1888" w:rsidRPr="00AF3AA9" w:rsidRDefault="00D05D4E"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3013,0</w:t>
            </w:r>
            <w:r w:rsidR="00F60567" w:rsidRPr="00AF3AA9">
              <w:rPr>
                <w:rFonts w:ascii="Times New Roman" w:eastAsia="Times New Roman" w:hAnsi="Times New Roman"/>
                <w:sz w:val="24"/>
                <w:szCs w:val="24"/>
                <w:lang w:eastAsia="ru-RU"/>
              </w:rPr>
              <w:t>0</w:t>
            </w:r>
          </w:p>
        </w:tc>
        <w:tc>
          <w:tcPr>
            <w:tcW w:w="1592"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-10687,0</w:t>
            </w:r>
            <w:r w:rsidR="00F60567" w:rsidRPr="00AF3AA9">
              <w:rPr>
                <w:rFonts w:ascii="Times New Roman" w:eastAsia="Times New Roman" w:hAnsi="Times New Roman"/>
                <w:sz w:val="24"/>
                <w:szCs w:val="24"/>
                <w:lang w:eastAsia="ru-RU"/>
              </w:rPr>
              <w:t>0</w:t>
            </w:r>
          </w:p>
        </w:tc>
      </w:tr>
      <w:tr w:rsidR="005F1888" w:rsidRPr="00AF3AA9" w:rsidTr="00D74E80">
        <w:tc>
          <w:tcPr>
            <w:tcW w:w="46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Прочие доходы (спонсорская помощь и пожертвования родителей)</w:t>
            </w:r>
          </w:p>
        </w:tc>
        <w:tc>
          <w:tcPr>
            <w:tcW w:w="1555"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0</w:t>
            </w:r>
          </w:p>
        </w:tc>
        <w:tc>
          <w:tcPr>
            <w:tcW w:w="1837"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60320,0</w:t>
            </w:r>
            <w:r w:rsidR="00F60567" w:rsidRPr="00AF3AA9">
              <w:rPr>
                <w:rFonts w:ascii="Times New Roman" w:eastAsia="Times New Roman" w:hAnsi="Times New Roman"/>
                <w:sz w:val="24"/>
                <w:szCs w:val="24"/>
                <w:lang w:eastAsia="ru-RU"/>
              </w:rPr>
              <w:t>0</w:t>
            </w:r>
          </w:p>
        </w:tc>
        <w:tc>
          <w:tcPr>
            <w:tcW w:w="1592" w:type="dxa"/>
            <w:tcBorders>
              <w:top w:val="single" w:sz="4" w:space="0" w:color="auto"/>
              <w:left w:val="single" w:sz="4" w:space="0" w:color="auto"/>
              <w:bottom w:val="single" w:sz="4" w:space="0" w:color="auto"/>
              <w:right w:val="single" w:sz="4" w:space="0" w:color="auto"/>
            </w:tcBorders>
          </w:tcPr>
          <w:p w:rsidR="005F1888" w:rsidRPr="00AF3AA9" w:rsidRDefault="00F60567"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+60320,00</w:t>
            </w:r>
          </w:p>
        </w:tc>
      </w:tr>
      <w:tr w:rsidR="005F1888" w:rsidRPr="00AF3AA9" w:rsidTr="00D74E80">
        <w:tc>
          <w:tcPr>
            <w:tcW w:w="46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В том числе:</w:t>
            </w:r>
          </w:p>
        </w:tc>
        <w:tc>
          <w:tcPr>
            <w:tcW w:w="1555" w:type="dxa"/>
            <w:tcBorders>
              <w:top w:val="single" w:sz="4" w:space="0" w:color="auto"/>
              <w:left w:val="single" w:sz="4" w:space="0" w:color="auto"/>
              <w:bottom w:val="single" w:sz="4" w:space="0" w:color="auto"/>
              <w:right w:val="single" w:sz="4" w:space="0" w:color="auto"/>
            </w:tcBorders>
          </w:tcPr>
          <w:p w:rsidR="005F1888" w:rsidRPr="00AF3AA9" w:rsidRDefault="005F1888" w:rsidP="00222447">
            <w:pPr>
              <w:pStyle w:val="a4"/>
              <w:jc w:val="both"/>
              <w:rPr>
                <w:rFonts w:ascii="Times New Roman" w:eastAsia="Times New Roman" w:hAnsi="Times New Roman"/>
                <w:sz w:val="24"/>
                <w:szCs w:val="24"/>
                <w:lang w:eastAsia="ru-RU"/>
              </w:rPr>
            </w:pPr>
          </w:p>
        </w:tc>
        <w:tc>
          <w:tcPr>
            <w:tcW w:w="1837" w:type="dxa"/>
            <w:tcBorders>
              <w:top w:val="single" w:sz="4" w:space="0" w:color="auto"/>
              <w:left w:val="single" w:sz="4" w:space="0" w:color="auto"/>
              <w:bottom w:val="single" w:sz="4" w:space="0" w:color="auto"/>
              <w:right w:val="single" w:sz="4" w:space="0" w:color="auto"/>
            </w:tcBorders>
          </w:tcPr>
          <w:p w:rsidR="005F1888" w:rsidRPr="00AF3AA9" w:rsidRDefault="005F1888" w:rsidP="00222447">
            <w:pPr>
              <w:pStyle w:val="a4"/>
              <w:jc w:val="both"/>
              <w:rPr>
                <w:rFonts w:ascii="Times New Roman" w:eastAsia="Times New Roman" w:hAnsi="Times New Roman"/>
                <w:sz w:val="24"/>
                <w:szCs w:val="24"/>
                <w:lang w:eastAsia="ru-RU"/>
              </w:rPr>
            </w:pPr>
          </w:p>
        </w:tc>
        <w:tc>
          <w:tcPr>
            <w:tcW w:w="1592" w:type="dxa"/>
            <w:tcBorders>
              <w:top w:val="single" w:sz="4" w:space="0" w:color="auto"/>
              <w:left w:val="single" w:sz="4" w:space="0" w:color="auto"/>
              <w:bottom w:val="single" w:sz="4" w:space="0" w:color="auto"/>
              <w:right w:val="single" w:sz="4" w:space="0" w:color="auto"/>
            </w:tcBorders>
          </w:tcPr>
          <w:p w:rsidR="005F1888" w:rsidRPr="00AF3AA9" w:rsidRDefault="005F1888" w:rsidP="00222447">
            <w:pPr>
              <w:pStyle w:val="a4"/>
              <w:jc w:val="both"/>
              <w:rPr>
                <w:rFonts w:ascii="Times New Roman" w:eastAsia="Times New Roman" w:hAnsi="Times New Roman"/>
                <w:sz w:val="24"/>
                <w:szCs w:val="24"/>
                <w:lang w:eastAsia="ru-RU"/>
              </w:rPr>
            </w:pPr>
          </w:p>
        </w:tc>
      </w:tr>
      <w:tr w:rsidR="005F1888" w:rsidRPr="00AF3AA9" w:rsidTr="00D74E80">
        <w:tc>
          <w:tcPr>
            <w:tcW w:w="46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спонсорская помощь</w:t>
            </w:r>
          </w:p>
        </w:tc>
        <w:tc>
          <w:tcPr>
            <w:tcW w:w="1555"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0</w:t>
            </w:r>
          </w:p>
        </w:tc>
        <w:tc>
          <w:tcPr>
            <w:tcW w:w="1837"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0</w:t>
            </w:r>
          </w:p>
        </w:tc>
        <w:tc>
          <w:tcPr>
            <w:tcW w:w="1592"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0</w:t>
            </w:r>
          </w:p>
        </w:tc>
      </w:tr>
      <w:tr w:rsidR="005F1888" w:rsidRPr="00AF3AA9" w:rsidTr="00D74E80">
        <w:tc>
          <w:tcPr>
            <w:tcW w:w="4655" w:type="dxa"/>
            <w:tcBorders>
              <w:top w:val="single" w:sz="4" w:space="0" w:color="auto"/>
              <w:left w:val="single" w:sz="4" w:space="0" w:color="auto"/>
              <w:bottom w:val="single" w:sz="4" w:space="0" w:color="auto"/>
              <w:right w:val="single" w:sz="4" w:space="0" w:color="auto"/>
            </w:tcBorders>
            <w:hideMark/>
          </w:tcPr>
          <w:p w:rsidR="005F1888" w:rsidRPr="00AF3AA9" w:rsidRDefault="005F1888"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пожертвования родителей</w:t>
            </w:r>
          </w:p>
        </w:tc>
        <w:tc>
          <w:tcPr>
            <w:tcW w:w="1555"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0</w:t>
            </w:r>
          </w:p>
        </w:tc>
        <w:tc>
          <w:tcPr>
            <w:tcW w:w="1837"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60320,0</w:t>
            </w:r>
            <w:r w:rsidR="00F60567" w:rsidRPr="00AF3AA9">
              <w:rPr>
                <w:rFonts w:ascii="Times New Roman" w:eastAsia="Times New Roman" w:hAnsi="Times New Roman"/>
                <w:sz w:val="24"/>
                <w:szCs w:val="24"/>
                <w:lang w:eastAsia="ru-RU"/>
              </w:rPr>
              <w:t>0</w:t>
            </w:r>
          </w:p>
        </w:tc>
        <w:tc>
          <w:tcPr>
            <w:tcW w:w="1592" w:type="dxa"/>
            <w:tcBorders>
              <w:top w:val="single" w:sz="4" w:space="0" w:color="auto"/>
              <w:left w:val="single" w:sz="4" w:space="0" w:color="auto"/>
              <w:bottom w:val="single" w:sz="4" w:space="0" w:color="auto"/>
              <w:right w:val="single" w:sz="4" w:space="0" w:color="auto"/>
            </w:tcBorders>
          </w:tcPr>
          <w:p w:rsidR="005F1888" w:rsidRPr="00AF3AA9" w:rsidRDefault="0008674D" w:rsidP="00222447">
            <w:pPr>
              <w:pStyle w:val="a4"/>
              <w:jc w:val="both"/>
              <w:rPr>
                <w:rFonts w:ascii="Times New Roman" w:eastAsia="Times New Roman" w:hAnsi="Times New Roman"/>
                <w:sz w:val="24"/>
                <w:szCs w:val="24"/>
                <w:lang w:eastAsia="ru-RU"/>
              </w:rPr>
            </w:pPr>
            <w:r w:rsidRPr="00AF3AA9">
              <w:rPr>
                <w:rFonts w:ascii="Times New Roman" w:eastAsia="Times New Roman" w:hAnsi="Times New Roman"/>
                <w:sz w:val="24"/>
                <w:szCs w:val="24"/>
                <w:lang w:eastAsia="ru-RU"/>
              </w:rPr>
              <w:t>+60320,0</w:t>
            </w:r>
            <w:r w:rsidR="00F60567" w:rsidRPr="00AF3AA9">
              <w:rPr>
                <w:rFonts w:ascii="Times New Roman" w:eastAsia="Times New Roman" w:hAnsi="Times New Roman"/>
                <w:sz w:val="24"/>
                <w:szCs w:val="24"/>
                <w:lang w:eastAsia="ru-RU"/>
              </w:rPr>
              <w:t>0</w:t>
            </w:r>
          </w:p>
        </w:tc>
      </w:tr>
    </w:tbl>
    <w:p w:rsidR="005F1888" w:rsidRPr="00AF3AA9" w:rsidRDefault="005F1888" w:rsidP="00222447">
      <w:pPr>
        <w:pStyle w:val="a4"/>
        <w:ind w:firstLine="709"/>
        <w:jc w:val="both"/>
        <w:rPr>
          <w:rFonts w:ascii="Times New Roman" w:hAnsi="Times New Roman"/>
          <w:sz w:val="24"/>
          <w:szCs w:val="24"/>
        </w:rPr>
      </w:pPr>
    </w:p>
    <w:p w:rsidR="000C7ECC" w:rsidRDefault="000B69AD" w:rsidP="00222447">
      <w:pPr>
        <w:shd w:val="clear" w:color="auto" w:fill="FFFFFF"/>
        <w:tabs>
          <w:tab w:val="left" w:pos="0"/>
        </w:tabs>
        <w:jc w:val="both"/>
        <w:rPr>
          <w:sz w:val="28"/>
          <w:szCs w:val="28"/>
        </w:rPr>
      </w:pPr>
      <w:r>
        <w:rPr>
          <w:sz w:val="28"/>
          <w:szCs w:val="28"/>
        </w:rPr>
        <w:tab/>
      </w:r>
      <w:r w:rsidR="00C455CA">
        <w:rPr>
          <w:sz w:val="28"/>
          <w:szCs w:val="28"/>
        </w:rPr>
        <w:t xml:space="preserve">Анализ </w:t>
      </w:r>
      <w:r>
        <w:rPr>
          <w:sz w:val="28"/>
          <w:szCs w:val="28"/>
        </w:rPr>
        <w:t>данных, указанных в таблице</w:t>
      </w:r>
      <w:r w:rsidR="00C455CA">
        <w:rPr>
          <w:sz w:val="28"/>
          <w:szCs w:val="28"/>
        </w:rPr>
        <w:t xml:space="preserve"> показывает, что д</w:t>
      </w:r>
      <w:r w:rsidR="00295DA1" w:rsidRPr="006A17DA">
        <w:rPr>
          <w:sz w:val="28"/>
          <w:szCs w:val="28"/>
        </w:rPr>
        <w:t xml:space="preserve">оходы от сдачи в аренду музыкальных инструментов в 2014 году снизились на </w:t>
      </w:r>
      <w:r w:rsidR="006A17DA" w:rsidRPr="006A17DA">
        <w:rPr>
          <w:sz w:val="28"/>
          <w:szCs w:val="28"/>
        </w:rPr>
        <w:t>78 %</w:t>
      </w:r>
      <w:r w:rsidR="006A17DA">
        <w:rPr>
          <w:sz w:val="28"/>
          <w:szCs w:val="28"/>
        </w:rPr>
        <w:t xml:space="preserve"> по сравнению с 2013 годом.</w:t>
      </w:r>
      <w:r w:rsidR="00F60567">
        <w:rPr>
          <w:sz w:val="28"/>
          <w:szCs w:val="28"/>
        </w:rPr>
        <w:t xml:space="preserve"> </w:t>
      </w:r>
      <w:r w:rsidR="00F76975">
        <w:rPr>
          <w:sz w:val="28"/>
          <w:szCs w:val="28"/>
        </w:rPr>
        <w:t>Данное отклонение связано с тем, что в 2013 году годовая сумма аренды пользователями м</w:t>
      </w:r>
      <w:r w:rsidR="00CF7E7C">
        <w:rPr>
          <w:sz w:val="28"/>
          <w:szCs w:val="28"/>
        </w:rPr>
        <w:t>узыкальных инструментов уплачена</w:t>
      </w:r>
      <w:r w:rsidR="00F76975">
        <w:rPr>
          <w:sz w:val="28"/>
          <w:szCs w:val="28"/>
        </w:rPr>
        <w:t xml:space="preserve"> полностью за год. В 2014 году доходы от сдачи в аренду инструментов поступили только за период с сентября по декабрь 2014 года</w:t>
      </w:r>
      <w:r w:rsidR="00F23FD1">
        <w:rPr>
          <w:sz w:val="28"/>
          <w:szCs w:val="28"/>
        </w:rPr>
        <w:t xml:space="preserve"> (3013 рублей)</w:t>
      </w:r>
      <w:r w:rsidR="00F76975">
        <w:rPr>
          <w:sz w:val="28"/>
          <w:szCs w:val="28"/>
        </w:rPr>
        <w:t>, остальная сумма в размере 4 258 рублей будет оплачена в течение 2015 года.</w:t>
      </w:r>
    </w:p>
    <w:p w:rsidR="004D70C7" w:rsidRDefault="000C7ECC" w:rsidP="00222447">
      <w:pPr>
        <w:ind w:left="-142"/>
        <w:jc w:val="both"/>
        <w:rPr>
          <w:b/>
          <w:sz w:val="28"/>
          <w:szCs w:val="28"/>
        </w:rPr>
      </w:pPr>
      <w:r w:rsidRPr="000C7ECC">
        <w:rPr>
          <w:b/>
          <w:sz w:val="28"/>
          <w:szCs w:val="28"/>
        </w:rPr>
        <w:t xml:space="preserve">4. Обоснованность  стоимости предоставляемых </w:t>
      </w:r>
      <w:r w:rsidR="00912822">
        <w:rPr>
          <w:b/>
          <w:sz w:val="28"/>
          <w:szCs w:val="28"/>
        </w:rPr>
        <w:t>муниципальных услуг: Реализация в полном объеме на основании лицензии образовательных программ дополнительного образования детей художественно-эстетической направленности в области начального музыкального, хореографического, художественного образования.</w:t>
      </w:r>
      <w:r w:rsidRPr="000C7ECC">
        <w:rPr>
          <w:b/>
          <w:sz w:val="28"/>
          <w:szCs w:val="28"/>
        </w:rPr>
        <w:t xml:space="preserve"> </w:t>
      </w:r>
    </w:p>
    <w:p w:rsidR="00694746" w:rsidRDefault="00694746" w:rsidP="00222447">
      <w:pPr>
        <w:tabs>
          <w:tab w:val="left" w:pos="3828"/>
        </w:tabs>
        <w:ind w:left="-142" w:hanging="1134"/>
        <w:jc w:val="both"/>
        <w:rPr>
          <w:sz w:val="28"/>
          <w:szCs w:val="28"/>
        </w:rPr>
      </w:pPr>
      <w:r w:rsidRPr="004456B4">
        <w:rPr>
          <w:rFonts w:ascii="Tahoma" w:hAnsi="Tahoma" w:cs="Tahoma"/>
          <w:color w:val="304855"/>
          <w:sz w:val="18"/>
          <w:szCs w:val="18"/>
        </w:rPr>
        <w:t> </w:t>
      </w:r>
      <w:r>
        <w:rPr>
          <w:sz w:val="28"/>
          <w:szCs w:val="28"/>
        </w:rPr>
        <w:t xml:space="preserve">                </w:t>
      </w:r>
      <w:r w:rsidR="00E02231">
        <w:rPr>
          <w:sz w:val="28"/>
          <w:szCs w:val="28"/>
        </w:rPr>
        <w:t xml:space="preserve">        </w:t>
      </w:r>
      <w:proofErr w:type="gramStart"/>
      <w:r w:rsidRPr="00ED0417">
        <w:rPr>
          <w:sz w:val="28"/>
          <w:szCs w:val="28"/>
        </w:rPr>
        <w:t>Согласно нормам п.1 ст. 78.1 БК РФ из бюджета бюджетным и автономным учреждениям выделяются субсидии на выполнение зад</w:t>
      </w:r>
      <w:r w:rsidR="000672B5">
        <w:rPr>
          <w:sz w:val="28"/>
          <w:szCs w:val="28"/>
        </w:rPr>
        <w:t>ания учредителя и на иные цели, р</w:t>
      </w:r>
      <w:r w:rsidRPr="00ED0417">
        <w:rPr>
          <w:sz w:val="28"/>
          <w:szCs w:val="28"/>
        </w:rPr>
        <w:t>азме</w:t>
      </w:r>
      <w:r w:rsidR="000672B5">
        <w:rPr>
          <w:sz w:val="28"/>
          <w:szCs w:val="28"/>
        </w:rPr>
        <w:t>р субсидии  учредителем</w:t>
      </w:r>
      <w:r w:rsidRPr="00ED0417">
        <w:rPr>
          <w:sz w:val="28"/>
          <w:szCs w:val="28"/>
        </w:rPr>
        <w:t xml:space="preserve"> рассчитывается </w:t>
      </w:r>
      <w:r w:rsidRPr="00ED0417">
        <w:rPr>
          <w:b/>
          <w:sz w:val="28"/>
          <w:szCs w:val="28"/>
        </w:rPr>
        <w:t xml:space="preserve">с учетом нормативных затрат </w:t>
      </w:r>
      <w:r>
        <w:rPr>
          <w:sz w:val="28"/>
          <w:szCs w:val="28"/>
        </w:rPr>
        <w:t xml:space="preserve">на оказание государственных (муниципальных) услуг физическим и (или) юридическим лицам, выполнение работ, а также </w:t>
      </w:r>
      <w:r>
        <w:rPr>
          <w:sz w:val="28"/>
          <w:szCs w:val="28"/>
        </w:rPr>
        <w:lastRenderedPageBreak/>
        <w:t>нормативных затрат на содержание государственного (муниципального) имущества.</w:t>
      </w:r>
      <w:proofErr w:type="gramEnd"/>
      <w:r>
        <w:rPr>
          <w:sz w:val="28"/>
          <w:szCs w:val="28"/>
        </w:rPr>
        <w:t xml:space="preserve"> В результате проверки установлено, что порядок определения нормативных затрат, на основании которых определяется размер субсидий, не утвержден. То есть размер субсидии определяется без учета нормативных затрат. Отсутствует график перечисления субсидий на выполнение муниципального задания, вместо него к соглашению прикладывается таблица о размере предоставляемой субсидии в общем объеме на 2014 год. Фактически  МБОУ ДОД «ДШИ» осуществляет расходование </w:t>
      </w:r>
      <w:proofErr w:type="gramStart"/>
      <w:r>
        <w:rPr>
          <w:sz w:val="28"/>
          <w:szCs w:val="28"/>
        </w:rPr>
        <w:t>средств</w:t>
      </w:r>
      <w:proofErr w:type="gramEnd"/>
      <w:r>
        <w:rPr>
          <w:sz w:val="28"/>
          <w:szCs w:val="28"/>
        </w:rPr>
        <w:t xml:space="preserve"> </w:t>
      </w:r>
      <w:r w:rsidR="00F76975">
        <w:rPr>
          <w:sz w:val="28"/>
          <w:szCs w:val="28"/>
        </w:rPr>
        <w:t xml:space="preserve">так </w:t>
      </w:r>
      <w:r>
        <w:rPr>
          <w:sz w:val="28"/>
          <w:szCs w:val="28"/>
        </w:rPr>
        <w:t xml:space="preserve">как и много лет назад </w:t>
      </w:r>
      <w:r w:rsidR="00F76975">
        <w:rPr>
          <w:sz w:val="28"/>
          <w:szCs w:val="28"/>
        </w:rPr>
        <w:t xml:space="preserve">- </w:t>
      </w:r>
      <w:r>
        <w:rPr>
          <w:sz w:val="28"/>
          <w:szCs w:val="28"/>
        </w:rPr>
        <w:t>по бюджетной смете. При таком положении вещей утрачивается экономическая самостоятельность учреждения как один из мотивирующих</w:t>
      </w:r>
      <w:r w:rsidR="0093052E">
        <w:rPr>
          <w:sz w:val="28"/>
          <w:szCs w:val="28"/>
        </w:rPr>
        <w:t xml:space="preserve"> факторов, обеспечивающих качество и дост</w:t>
      </w:r>
      <w:r w:rsidR="002B3810">
        <w:rPr>
          <w:sz w:val="28"/>
          <w:szCs w:val="28"/>
        </w:rPr>
        <w:t>упность услуг, провозглашенных федеральным З</w:t>
      </w:r>
      <w:r w:rsidR="0093052E">
        <w:rPr>
          <w:sz w:val="28"/>
          <w:szCs w:val="28"/>
        </w:rPr>
        <w:t>аконом от 08.05.201</w:t>
      </w:r>
      <w:r w:rsidR="001B6AFD">
        <w:rPr>
          <w:sz w:val="28"/>
          <w:szCs w:val="28"/>
        </w:rPr>
        <w:t>0</w:t>
      </w:r>
      <w:r w:rsidR="0093052E">
        <w:rPr>
          <w:sz w:val="28"/>
          <w:szCs w:val="28"/>
        </w:rPr>
        <w:t xml:space="preserve"> № 83-ФЗ</w:t>
      </w:r>
      <w:r w:rsidR="001B6AFD">
        <w:rPr>
          <w:sz w:val="28"/>
          <w:szCs w:val="28"/>
        </w:rPr>
        <w:t xml:space="preserve"> </w:t>
      </w:r>
      <w:r w:rsidR="002B3810" w:rsidRPr="008D1DD7">
        <w:rPr>
          <w:bCs/>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93052E">
        <w:rPr>
          <w:sz w:val="28"/>
          <w:szCs w:val="28"/>
        </w:rPr>
        <w:t>. В результате субсидия перечисляется хаотично</w:t>
      </w:r>
      <w:r w:rsidR="002B3810">
        <w:rPr>
          <w:sz w:val="28"/>
          <w:szCs w:val="28"/>
        </w:rPr>
        <w:t xml:space="preserve"> (по мере необходимости)</w:t>
      </w:r>
      <w:r w:rsidR="0093052E">
        <w:rPr>
          <w:sz w:val="28"/>
          <w:szCs w:val="28"/>
        </w:rPr>
        <w:t>, что создает неудобства при решении учреждением запланированных планом финансово-хозяйственной деятельности вопросов.</w:t>
      </w:r>
    </w:p>
    <w:p w:rsidR="0093052E" w:rsidRDefault="0093052E" w:rsidP="00222447">
      <w:pPr>
        <w:tabs>
          <w:tab w:val="left" w:pos="3828"/>
        </w:tabs>
        <w:ind w:left="-142" w:hanging="1134"/>
        <w:jc w:val="both"/>
        <w:rPr>
          <w:sz w:val="28"/>
          <w:szCs w:val="28"/>
        </w:rPr>
      </w:pPr>
      <w:r>
        <w:rPr>
          <w:sz w:val="28"/>
          <w:szCs w:val="28"/>
        </w:rPr>
        <w:t xml:space="preserve">                 График перечисления субсидий является неотъемлемой частью соглашения о порядке и условиях предоставления субсидий. При отсутствии графика перечисления субсидий на выполнение муниципального задания проверить своевременность перечисления субсидий на лицевой счет учреждения не представляется возможность.</w:t>
      </w:r>
    </w:p>
    <w:p w:rsidR="005D7C13" w:rsidRPr="00F92129" w:rsidRDefault="008B0433" w:rsidP="00222447">
      <w:pPr>
        <w:tabs>
          <w:tab w:val="left" w:pos="993"/>
        </w:tabs>
        <w:jc w:val="both"/>
        <w:rPr>
          <w:b/>
          <w:sz w:val="28"/>
          <w:szCs w:val="28"/>
        </w:rPr>
      </w:pPr>
      <w:r>
        <w:rPr>
          <w:sz w:val="28"/>
          <w:szCs w:val="28"/>
        </w:rPr>
        <w:tab/>
      </w:r>
      <w:r w:rsidR="005D7C13" w:rsidRPr="00F92129">
        <w:rPr>
          <w:b/>
          <w:sz w:val="28"/>
          <w:szCs w:val="28"/>
        </w:rPr>
        <w:t xml:space="preserve">Расчетно-нормативные затраты на оказание  муниципальной услуги  МБОУ ДОД «ДШИ» проверить не представляется возможность, так как расчет нормативных затрат по муниципальной услуге не представлен.   </w:t>
      </w:r>
    </w:p>
    <w:p w:rsidR="000C7ECC" w:rsidRPr="000C7ECC" w:rsidRDefault="000C7ECC" w:rsidP="00222447">
      <w:pPr>
        <w:ind w:left="-142"/>
        <w:jc w:val="both"/>
        <w:rPr>
          <w:b/>
          <w:sz w:val="28"/>
          <w:szCs w:val="28"/>
        </w:rPr>
      </w:pPr>
      <w:r w:rsidRPr="000C7ECC">
        <w:rPr>
          <w:b/>
          <w:sz w:val="28"/>
          <w:szCs w:val="28"/>
        </w:rPr>
        <w:t xml:space="preserve">                                                                                                           </w:t>
      </w:r>
    </w:p>
    <w:p w:rsidR="004D70C7" w:rsidRDefault="004D70C7" w:rsidP="00222447">
      <w:pPr>
        <w:tabs>
          <w:tab w:val="left" w:pos="3828"/>
        </w:tabs>
        <w:ind w:left="-142" w:hanging="1134"/>
        <w:jc w:val="both"/>
        <w:rPr>
          <w:b/>
          <w:sz w:val="28"/>
          <w:szCs w:val="28"/>
        </w:rPr>
      </w:pPr>
      <w:r w:rsidRPr="00AD4747">
        <w:rPr>
          <w:b/>
          <w:sz w:val="28"/>
          <w:szCs w:val="28"/>
        </w:rPr>
        <w:t xml:space="preserve">                5.</w:t>
      </w:r>
      <w:r w:rsidRPr="004D70C7">
        <w:rPr>
          <w:b/>
          <w:sz w:val="28"/>
          <w:szCs w:val="28"/>
        </w:rPr>
        <w:t xml:space="preserve"> Проверка обоснованности выделения  субсидий МБОУ ДОД «ДШИ».</w:t>
      </w:r>
    </w:p>
    <w:p w:rsidR="00222447" w:rsidRDefault="00AB7CAF" w:rsidP="00222447">
      <w:pPr>
        <w:tabs>
          <w:tab w:val="left" w:pos="3828"/>
        </w:tabs>
        <w:ind w:left="-142" w:hanging="1134"/>
        <w:jc w:val="both"/>
        <w:rPr>
          <w:sz w:val="28"/>
          <w:szCs w:val="28"/>
        </w:rPr>
      </w:pPr>
      <w:r>
        <w:rPr>
          <w:sz w:val="28"/>
          <w:szCs w:val="28"/>
        </w:rPr>
        <w:t xml:space="preserve">              </w:t>
      </w:r>
      <w:r w:rsidR="00F92129">
        <w:rPr>
          <w:sz w:val="28"/>
          <w:szCs w:val="28"/>
        </w:rPr>
        <w:tab/>
        <w:t xml:space="preserve">      </w:t>
      </w:r>
    </w:p>
    <w:p w:rsidR="00C650AF" w:rsidRDefault="00222447" w:rsidP="00222447">
      <w:pPr>
        <w:tabs>
          <w:tab w:val="left" w:pos="3828"/>
        </w:tabs>
        <w:ind w:left="-142" w:hanging="1134"/>
        <w:jc w:val="both"/>
        <w:rPr>
          <w:sz w:val="28"/>
          <w:szCs w:val="28"/>
        </w:rPr>
      </w:pPr>
      <w:r>
        <w:rPr>
          <w:sz w:val="28"/>
          <w:szCs w:val="28"/>
        </w:rPr>
        <w:tab/>
        <w:t xml:space="preserve"> </w:t>
      </w:r>
      <w:r w:rsidR="007D7AA9">
        <w:rPr>
          <w:sz w:val="28"/>
          <w:szCs w:val="28"/>
        </w:rPr>
        <w:t xml:space="preserve">Объем средств на выполнение муниципального задания </w:t>
      </w:r>
      <w:r w:rsidR="00AB7CAF">
        <w:rPr>
          <w:sz w:val="28"/>
          <w:szCs w:val="28"/>
        </w:rPr>
        <w:t xml:space="preserve">осуществляющим учреждением </w:t>
      </w:r>
      <w:r w:rsidR="007D7AA9">
        <w:rPr>
          <w:sz w:val="28"/>
          <w:szCs w:val="28"/>
        </w:rPr>
        <w:t>определяется</w:t>
      </w:r>
      <w:r w:rsidR="00AB7CAF">
        <w:rPr>
          <w:sz w:val="28"/>
          <w:szCs w:val="28"/>
        </w:rPr>
        <w:t xml:space="preserve"> исходя из фактически сложившихся затрат за предыдущий год с последующим внесением изменений.</w:t>
      </w:r>
      <w:r w:rsidR="00343070">
        <w:rPr>
          <w:sz w:val="28"/>
          <w:szCs w:val="28"/>
        </w:rPr>
        <w:t xml:space="preserve">    </w:t>
      </w:r>
    </w:p>
    <w:p w:rsidR="00343070" w:rsidRDefault="00C650AF" w:rsidP="00222447">
      <w:pPr>
        <w:tabs>
          <w:tab w:val="left" w:pos="3828"/>
        </w:tabs>
        <w:ind w:left="-142" w:hanging="1134"/>
        <w:jc w:val="both"/>
        <w:rPr>
          <w:sz w:val="28"/>
          <w:szCs w:val="28"/>
        </w:rPr>
      </w:pPr>
      <w:r>
        <w:rPr>
          <w:sz w:val="28"/>
          <w:szCs w:val="28"/>
        </w:rPr>
        <w:t xml:space="preserve">               </w:t>
      </w:r>
      <w:r w:rsidR="00F92129">
        <w:rPr>
          <w:sz w:val="28"/>
          <w:szCs w:val="28"/>
        </w:rPr>
        <w:t xml:space="preserve">        </w:t>
      </w:r>
      <w:r w:rsidR="00343070">
        <w:rPr>
          <w:sz w:val="28"/>
          <w:szCs w:val="28"/>
        </w:rPr>
        <w:t xml:space="preserve"> </w:t>
      </w:r>
      <w:r w:rsidR="00343070" w:rsidRPr="00343070">
        <w:rPr>
          <w:sz w:val="28"/>
          <w:szCs w:val="28"/>
        </w:rPr>
        <w:t>Решением Совета муниципального образования</w:t>
      </w:r>
      <w:r w:rsidR="00343070">
        <w:rPr>
          <w:sz w:val="28"/>
          <w:szCs w:val="28"/>
        </w:rPr>
        <w:t xml:space="preserve"> Тбилисский район от 26.12.2013 г. № 738 «О бюджете муниципального образования Тбилисский район на 2014 и плановый период 2015 и 2016 год» утвержден о</w:t>
      </w:r>
      <w:r w:rsidR="00343070" w:rsidRPr="00042B89">
        <w:rPr>
          <w:sz w:val="28"/>
          <w:szCs w:val="28"/>
        </w:rPr>
        <w:t>бъем средств</w:t>
      </w:r>
      <w:r w:rsidR="00343070">
        <w:rPr>
          <w:sz w:val="28"/>
          <w:szCs w:val="28"/>
        </w:rPr>
        <w:t xml:space="preserve"> </w:t>
      </w:r>
      <w:r w:rsidR="00343070" w:rsidRPr="00343070">
        <w:rPr>
          <w:sz w:val="28"/>
          <w:szCs w:val="28"/>
        </w:rPr>
        <w:t>МБОУ ДОД «ДШИ</w:t>
      </w:r>
      <w:r w:rsidR="00AB7CAF">
        <w:rPr>
          <w:sz w:val="28"/>
          <w:szCs w:val="28"/>
        </w:rPr>
        <w:t xml:space="preserve">» на 2014 год </w:t>
      </w:r>
      <w:r w:rsidR="00343070">
        <w:rPr>
          <w:sz w:val="28"/>
          <w:szCs w:val="28"/>
        </w:rPr>
        <w:t xml:space="preserve"> в размере 8600,00 тыс. руб.</w:t>
      </w:r>
    </w:p>
    <w:p w:rsidR="00042B89" w:rsidRDefault="004456B4" w:rsidP="00222447">
      <w:pPr>
        <w:tabs>
          <w:tab w:val="left" w:pos="3828"/>
        </w:tabs>
        <w:ind w:left="-142"/>
        <w:jc w:val="both"/>
        <w:rPr>
          <w:sz w:val="28"/>
          <w:szCs w:val="28"/>
        </w:rPr>
      </w:pPr>
      <w:r>
        <w:rPr>
          <w:sz w:val="28"/>
          <w:szCs w:val="28"/>
        </w:rPr>
        <w:t xml:space="preserve">  </w:t>
      </w:r>
      <w:r w:rsidR="008E3FCE">
        <w:rPr>
          <w:sz w:val="28"/>
          <w:szCs w:val="28"/>
        </w:rPr>
        <w:t xml:space="preserve">    Распределение</w:t>
      </w:r>
      <w:r w:rsidR="00343070">
        <w:rPr>
          <w:sz w:val="28"/>
          <w:szCs w:val="28"/>
        </w:rPr>
        <w:t xml:space="preserve">, а также осуществление </w:t>
      </w:r>
      <w:proofErr w:type="gramStart"/>
      <w:r w:rsidR="00343070">
        <w:rPr>
          <w:sz w:val="28"/>
          <w:szCs w:val="28"/>
        </w:rPr>
        <w:t>контроля за</w:t>
      </w:r>
      <w:proofErr w:type="gramEnd"/>
      <w:r w:rsidR="00343070">
        <w:rPr>
          <w:sz w:val="28"/>
          <w:szCs w:val="28"/>
        </w:rPr>
        <w:t xml:space="preserve"> выполнением </w:t>
      </w:r>
      <w:r w:rsidR="008E3FCE">
        <w:rPr>
          <w:sz w:val="28"/>
          <w:szCs w:val="28"/>
        </w:rPr>
        <w:t xml:space="preserve">учреждением муниципального </w:t>
      </w:r>
      <w:r w:rsidR="00343070">
        <w:rPr>
          <w:sz w:val="28"/>
          <w:szCs w:val="28"/>
        </w:rPr>
        <w:t>задания</w:t>
      </w:r>
      <w:r w:rsidR="008E3FCE">
        <w:rPr>
          <w:sz w:val="28"/>
          <w:szCs w:val="28"/>
        </w:rPr>
        <w:t xml:space="preserve"> осуществляет отдел культуры администрации муниципального образования Тбилисский район в</w:t>
      </w:r>
      <w:r w:rsidR="00672403">
        <w:rPr>
          <w:sz w:val="28"/>
          <w:szCs w:val="28"/>
        </w:rPr>
        <w:t xml:space="preserve"> соответствии с </w:t>
      </w:r>
      <w:r w:rsidR="00275941">
        <w:rPr>
          <w:sz w:val="28"/>
          <w:szCs w:val="28"/>
        </w:rPr>
        <w:t>соглашениями</w:t>
      </w:r>
      <w:r w:rsidR="008E3FCE">
        <w:rPr>
          <w:sz w:val="28"/>
          <w:szCs w:val="28"/>
        </w:rPr>
        <w:t xml:space="preserve"> </w:t>
      </w:r>
      <w:r w:rsidR="00672403">
        <w:rPr>
          <w:sz w:val="28"/>
          <w:szCs w:val="28"/>
        </w:rPr>
        <w:t>от 09.01.2014 № 1,</w:t>
      </w:r>
      <w:r w:rsidR="00275941">
        <w:rPr>
          <w:sz w:val="28"/>
          <w:szCs w:val="28"/>
        </w:rPr>
        <w:t xml:space="preserve"> от 09.01.2014 г.</w:t>
      </w:r>
      <w:r w:rsidR="00124B9A">
        <w:rPr>
          <w:sz w:val="28"/>
          <w:szCs w:val="28"/>
        </w:rPr>
        <w:t xml:space="preserve"> №4 </w:t>
      </w:r>
      <w:r w:rsidR="00275941">
        <w:rPr>
          <w:sz w:val="28"/>
          <w:szCs w:val="28"/>
        </w:rPr>
        <w:t xml:space="preserve">, от 05.05.2014 г. № 22, </w:t>
      </w:r>
    </w:p>
    <w:p w:rsidR="00AB7CAF" w:rsidRDefault="00AB7CAF" w:rsidP="00222447">
      <w:pPr>
        <w:tabs>
          <w:tab w:val="left" w:pos="3828"/>
        </w:tabs>
        <w:ind w:left="-142" w:hanging="1134"/>
        <w:jc w:val="both"/>
        <w:rPr>
          <w:sz w:val="28"/>
          <w:szCs w:val="28"/>
        </w:rPr>
      </w:pPr>
      <w:r>
        <w:rPr>
          <w:sz w:val="28"/>
          <w:szCs w:val="28"/>
        </w:rPr>
        <w:t xml:space="preserve">                      </w:t>
      </w:r>
      <w:r w:rsidR="00C97D2C">
        <w:rPr>
          <w:sz w:val="28"/>
          <w:szCs w:val="28"/>
        </w:rPr>
        <w:t xml:space="preserve"> </w:t>
      </w:r>
    </w:p>
    <w:p w:rsidR="00222447" w:rsidRDefault="00222447" w:rsidP="00222447">
      <w:pPr>
        <w:tabs>
          <w:tab w:val="left" w:pos="3828"/>
        </w:tabs>
        <w:jc w:val="both"/>
        <w:rPr>
          <w:sz w:val="28"/>
          <w:szCs w:val="28"/>
        </w:rPr>
      </w:pPr>
    </w:p>
    <w:p w:rsidR="00222447" w:rsidRDefault="00222447" w:rsidP="00222447">
      <w:pPr>
        <w:tabs>
          <w:tab w:val="left" w:pos="3828"/>
        </w:tabs>
        <w:jc w:val="both"/>
        <w:rPr>
          <w:sz w:val="28"/>
          <w:szCs w:val="28"/>
        </w:rPr>
      </w:pPr>
    </w:p>
    <w:p w:rsidR="00AB7CAF" w:rsidRDefault="00AB7CAF" w:rsidP="00222447">
      <w:pPr>
        <w:tabs>
          <w:tab w:val="left" w:pos="3828"/>
        </w:tabs>
        <w:jc w:val="both"/>
        <w:rPr>
          <w:sz w:val="28"/>
          <w:szCs w:val="28"/>
        </w:rPr>
      </w:pPr>
      <w:r>
        <w:rPr>
          <w:sz w:val="28"/>
          <w:szCs w:val="28"/>
        </w:rPr>
        <w:lastRenderedPageBreak/>
        <w:t xml:space="preserve"> </w:t>
      </w:r>
      <w:r w:rsidR="00C97D2C">
        <w:rPr>
          <w:sz w:val="28"/>
          <w:szCs w:val="28"/>
        </w:rPr>
        <w:t>Анализ изменений объема средств, выделенных</w:t>
      </w:r>
      <w:r w:rsidR="00C97D2C" w:rsidRPr="000C4A84">
        <w:rPr>
          <w:b/>
          <w:sz w:val="28"/>
          <w:szCs w:val="28"/>
        </w:rPr>
        <w:t xml:space="preserve"> </w:t>
      </w:r>
      <w:r w:rsidR="00C97D2C" w:rsidRPr="000C4A84">
        <w:rPr>
          <w:sz w:val="28"/>
          <w:szCs w:val="28"/>
        </w:rPr>
        <w:t>МБОУ ДОД «ДШИ»</w:t>
      </w:r>
      <w:r w:rsidR="00C97D2C">
        <w:rPr>
          <w:sz w:val="28"/>
          <w:szCs w:val="28"/>
        </w:rPr>
        <w:t xml:space="preserve"> в 2014 году</w:t>
      </w:r>
      <w:r w:rsidR="00C97D2C" w:rsidRPr="00AD4747">
        <w:rPr>
          <w:b/>
          <w:sz w:val="28"/>
          <w:szCs w:val="28"/>
        </w:rPr>
        <w:t xml:space="preserve"> </w:t>
      </w:r>
      <w:r w:rsidR="00C97D2C">
        <w:rPr>
          <w:sz w:val="28"/>
          <w:szCs w:val="28"/>
        </w:rPr>
        <w:t xml:space="preserve">приведен в таблице:  </w:t>
      </w:r>
    </w:p>
    <w:p w:rsidR="00C97D2C" w:rsidRDefault="00C97D2C" w:rsidP="00222447">
      <w:pPr>
        <w:tabs>
          <w:tab w:val="left" w:pos="3828"/>
        </w:tabs>
        <w:ind w:left="-142" w:hanging="1134"/>
        <w:jc w:val="both"/>
        <w:rPr>
          <w:sz w:val="28"/>
          <w:szCs w:val="28"/>
        </w:rPr>
      </w:pPr>
      <w:r>
        <w:rPr>
          <w:sz w:val="28"/>
          <w:szCs w:val="28"/>
        </w:rPr>
        <w:t xml:space="preserve">         </w:t>
      </w:r>
    </w:p>
    <w:p w:rsidR="00222447" w:rsidRDefault="00222447" w:rsidP="00222447">
      <w:pPr>
        <w:tabs>
          <w:tab w:val="left" w:pos="3828"/>
        </w:tabs>
        <w:ind w:left="-142" w:hanging="1134"/>
        <w:jc w:val="both"/>
        <w:rPr>
          <w:sz w:val="28"/>
          <w:szCs w:val="28"/>
        </w:rPr>
      </w:pPr>
    </w:p>
    <w:tbl>
      <w:tblPr>
        <w:tblStyle w:val="a6"/>
        <w:tblW w:w="0" w:type="auto"/>
        <w:tblInd w:w="-142" w:type="dxa"/>
        <w:tblLook w:val="04A0" w:firstRow="1" w:lastRow="0" w:firstColumn="1" w:lastColumn="0" w:noHBand="0" w:noVBand="1"/>
      </w:tblPr>
      <w:tblGrid>
        <w:gridCol w:w="2197"/>
        <w:gridCol w:w="2044"/>
        <w:gridCol w:w="1939"/>
        <w:gridCol w:w="1449"/>
        <w:gridCol w:w="2260"/>
      </w:tblGrid>
      <w:tr w:rsidR="00C97D2C" w:rsidTr="00D74E80">
        <w:tc>
          <w:tcPr>
            <w:tcW w:w="2197" w:type="dxa"/>
          </w:tcPr>
          <w:p w:rsidR="00C97D2C" w:rsidRPr="00AF3AA9" w:rsidRDefault="00C97D2C" w:rsidP="00222447">
            <w:pPr>
              <w:tabs>
                <w:tab w:val="left" w:pos="3828"/>
              </w:tabs>
              <w:jc w:val="both"/>
            </w:pPr>
            <w:r w:rsidRPr="00AF3AA9">
              <w:t>Наименование вида субсидии</w:t>
            </w:r>
          </w:p>
        </w:tc>
        <w:tc>
          <w:tcPr>
            <w:tcW w:w="2044" w:type="dxa"/>
          </w:tcPr>
          <w:p w:rsidR="00C97D2C" w:rsidRPr="00AF3AA9" w:rsidRDefault="00C97D2C" w:rsidP="00222447">
            <w:pPr>
              <w:tabs>
                <w:tab w:val="left" w:pos="3828"/>
              </w:tabs>
              <w:jc w:val="both"/>
            </w:pPr>
            <w:r w:rsidRPr="00AF3AA9">
              <w:t xml:space="preserve">Объем средств на 2014 год </w:t>
            </w:r>
          </w:p>
          <w:p w:rsidR="00C97D2C" w:rsidRPr="00AF3AA9" w:rsidRDefault="00C97D2C" w:rsidP="00222447">
            <w:pPr>
              <w:tabs>
                <w:tab w:val="left" w:pos="3828"/>
              </w:tabs>
              <w:jc w:val="both"/>
            </w:pPr>
            <w:r w:rsidRPr="00AF3AA9">
              <w:t>(тыс. руб.)</w:t>
            </w:r>
          </w:p>
        </w:tc>
        <w:tc>
          <w:tcPr>
            <w:tcW w:w="1939" w:type="dxa"/>
          </w:tcPr>
          <w:p w:rsidR="00C97D2C" w:rsidRPr="00AF3AA9" w:rsidRDefault="00C97D2C" w:rsidP="00222447">
            <w:pPr>
              <w:tabs>
                <w:tab w:val="left" w:pos="3828"/>
              </w:tabs>
              <w:jc w:val="both"/>
            </w:pPr>
            <w:r w:rsidRPr="00AF3AA9">
              <w:t xml:space="preserve">Изменения </w:t>
            </w:r>
          </w:p>
        </w:tc>
        <w:tc>
          <w:tcPr>
            <w:tcW w:w="1449" w:type="dxa"/>
          </w:tcPr>
          <w:p w:rsidR="00C97D2C" w:rsidRPr="00AF3AA9" w:rsidRDefault="00C97D2C" w:rsidP="00222447">
            <w:pPr>
              <w:tabs>
                <w:tab w:val="left" w:pos="3828"/>
              </w:tabs>
              <w:jc w:val="both"/>
            </w:pPr>
            <w:r w:rsidRPr="00AF3AA9">
              <w:t>Отклонение (+,-)</w:t>
            </w:r>
          </w:p>
        </w:tc>
        <w:tc>
          <w:tcPr>
            <w:tcW w:w="2260" w:type="dxa"/>
          </w:tcPr>
          <w:p w:rsidR="00C97D2C" w:rsidRPr="00AF3AA9" w:rsidRDefault="00C97D2C" w:rsidP="00222447">
            <w:pPr>
              <w:tabs>
                <w:tab w:val="left" w:pos="3828"/>
              </w:tabs>
              <w:jc w:val="both"/>
            </w:pPr>
            <w:r w:rsidRPr="00AF3AA9">
              <w:t>Обоснование изменений</w:t>
            </w:r>
          </w:p>
        </w:tc>
      </w:tr>
      <w:tr w:rsidR="00116ED9" w:rsidTr="00D74E80">
        <w:tc>
          <w:tcPr>
            <w:tcW w:w="6180" w:type="dxa"/>
            <w:gridSpan w:val="3"/>
          </w:tcPr>
          <w:p w:rsidR="00116ED9" w:rsidRPr="00AF3AA9" w:rsidRDefault="00752C16" w:rsidP="00222447">
            <w:pPr>
              <w:tabs>
                <w:tab w:val="left" w:pos="3828"/>
              </w:tabs>
              <w:jc w:val="both"/>
            </w:pPr>
            <w:r w:rsidRPr="00AF3AA9">
              <w:t>Всего:                          8600,00</w:t>
            </w:r>
          </w:p>
        </w:tc>
        <w:tc>
          <w:tcPr>
            <w:tcW w:w="1449" w:type="dxa"/>
          </w:tcPr>
          <w:p w:rsidR="00116ED9" w:rsidRPr="00AF3AA9" w:rsidRDefault="00116ED9" w:rsidP="00222447">
            <w:pPr>
              <w:tabs>
                <w:tab w:val="left" w:pos="3828"/>
              </w:tabs>
              <w:jc w:val="both"/>
            </w:pPr>
            <w:r w:rsidRPr="00AF3AA9">
              <w:t>-69,57</w:t>
            </w:r>
          </w:p>
        </w:tc>
        <w:tc>
          <w:tcPr>
            <w:tcW w:w="2260" w:type="dxa"/>
          </w:tcPr>
          <w:p w:rsidR="00116ED9" w:rsidRPr="00AF3AA9" w:rsidRDefault="00116ED9" w:rsidP="00222447">
            <w:pPr>
              <w:tabs>
                <w:tab w:val="left" w:pos="3828"/>
              </w:tabs>
              <w:jc w:val="both"/>
            </w:pPr>
          </w:p>
        </w:tc>
      </w:tr>
      <w:tr w:rsidR="00C97D2C" w:rsidTr="00D74E80">
        <w:trPr>
          <w:trHeight w:val="641"/>
        </w:trPr>
        <w:tc>
          <w:tcPr>
            <w:tcW w:w="2197" w:type="dxa"/>
            <w:vMerge w:val="restart"/>
          </w:tcPr>
          <w:p w:rsidR="00C97D2C" w:rsidRPr="00AF3AA9" w:rsidRDefault="00C650AF" w:rsidP="00222447">
            <w:pPr>
              <w:tabs>
                <w:tab w:val="left" w:pos="3828"/>
              </w:tabs>
              <w:jc w:val="both"/>
            </w:pPr>
            <w:r w:rsidRPr="00AF3AA9">
              <w:t>в т. ч.</w:t>
            </w:r>
          </w:p>
          <w:p w:rsidR="00C97D2C" w:rsidRPr="00AF3AA9" w:rsidRDefault="00C650AF" w:rsidP="00222447">
            <w:pPr>
              <w:tabs>
                <w:tab w:val="left" w:pos="3828"/>
              </w:tabs>
              <w:jc w:val="both"/>
            </w:pPr>
            <w:r w:rsidRPr="00AF3AA9">
              <w:t>в</w:t>
            </w:r>
            <w:r w:rsidR="00C97D2C" w:rsidRPr="00AF3AA9">
              <w:t>озмещение нормативных затрат на оказание услуг физическим и (или) юридическим лицам и на содержание имущества</w:t>
            </w:r>
          </w:p>
        </w:tc>
        <w:tc>
          <w:tcPr>
            <w:tcW w:w="2044" w:type="dxa"/>
            <w:vMerge w:val="restart"/>
          </w:tcPr>
          <w:p w:rsidR="00C97D2C" w:rsidRPr="00AF3AA9" w:rsidRDefault="00C97D2C" w:rsidP="00222447">
            <w:pPr>
              <w:tabs>
                <w:tab w:val="left" w:pos="3828"/>
              </w:tabs>
              <w:jc w:val="both"/>
            </w:pPr>
            <w:r w:rsidRPr="00AF3AA9">
              <w:t xml:space="preserve">     8600,00</w:t>
            </w:r>
          </w:p>
        </w:tc>
        <w:tc>
          <w:tcPr>
            <w:tcW w:w="1939" w:type="dxa"/>
          </w:tcPr>
          <w:p w:rsidR="00C97D2C" w:rsidRPr="00AF3AA9" w:rsidRDefault="00C97D2C" w:rsidP="00222447">
            <w:pPr>
              <w:tabs>
                <w:tab w:val="left" w:pos="3828"/>
              </w:tabs>
              <w:jc w:val="both"/>
            </w:pPr>
            <w:r w:rsidRPr="00AF3AA9">
              <w:t xml:space="preserve">8950,0 </w:t>
            </w:r>
          </w:p>
          <w:p w:rsidR="00C97D2C" w:rsidRPr="00AF3AA9" w:rsidRDefault="00C97D2C" w:rsidP="00222447">
            <w:pPr>
              <w:tabs>
                <w:tab w:val="left" w:pos="3828"/>
              </w:tabs>
              <w:jc w:val="both"/>
            </w:pPr>
            <w:r w:rsidRPr="00AF3AA9">
              <w:t>(на 01.03.14)</w:t>
            </w:r>
          </w:p>
        </w:tc>
        <w:tc>
          <w:tcPr>
            <w:tcW w:w="1449" w:type="dxa"/>
          </w:tcPr>
          <w:p w:rsidR="00C97D2C" w:rsidRPr="00AF3AA9" w:rsidRDefault="00C97D2C" w:rsidP="00222447">
            <w:pPr>
              <w:tabs>
                <w:tab w:val="left" w:pos="3828"/>
              </w:tabs>
              <w:jc w:val="both"/>
            </w:pPr>
            <w:r w:rsidRPr="00AF3AA9">
              <w:t>+350,0</w:t>
            </w:r>
          </w:p>
        </w:tc>
        <w:tc>
          <w:tcPr>
            <w:tcW w:w="2260" w:type="dxa"/>
          </w:tcPr>
          <w:p w:rsidR="00C97D2C" w:rsidRPr="00AF3AA9" w:rsidRDefault="00C97D2C" w:rsidP="00222447">
            <w:pPr>
              <w:tabs>
                <w:tab w:val="left" w:pos="3828"/>
              </w:tabs>
              <w:jc w:val="both"/>
            </w:pPr>
            <w:r w:rsidRPr="00AF3AA9">
              <w:t>Повышение з/пл. преподавателям</w:t>
            </w:r>
            <w:r w:rsidR="00964076" w:rsidRPr="00AF3AA9">
              <w:t xml:space="preserve"> </w:t>
            </w:r>
            <w:r w:rsidR="004E3863" w:rsidRPr="00AF3AA9">
              <w:t xml:space="preserve"> </w:t>
            </w:r>
            <w:r w:rsidR="00C650AF" w:rsidRPr="00AF3AA9">
              <w:t>по дорожной карте</w:t>
            </w:r>
          </w:p>
        </w:tc>
      </w:tr>
      <w:tr w:rsidR="00C97D2C" w:rsidTr="00D74E80">
        <w:tc>
          <w:tcPr>
            <w:tcW w:w="2197" w:type="dxa"/>
            <w:vMerge/>
          </w:tcPr>
          <w:p w:rsidR="00C97D2C" w:rsidRPr="00AF3AA9" w:rsidRDefault="00C97D2C" w:rsidP="00222447">
            <w:pPr>
              <w:tabs>
                <w:tab w:val="left" w:pos="3828"/>
              </w:tabs>
              <w:jc w:val="both"/>
            </w:pPr>
          </w:p>
        </w:tc>
        <w:tc>
          <w:tcPr>
            <w:tcW w:w="2044" w:type="dxa"/>
            <w:vMerge/>
          </w:tcPr>
          <w:p w:rsidR="00C97D2C" w:rsidRPr="00AF3AA9" w:rsidRDefault="00C97D2C" w:rsidP="00222447">
            <w:pPr>
              <w:tabs>
                <w:tab w:val="left" w:pos="3828"/>
              </w:tabs>
              <w:jc w:val="both"/>
            </w:pPr>
          </w:p>
        </w:tc>
        <w:tc>
          <w:tcPr>
            <w:tcW w:w="1939" w:type="dxa"/>
          </w:tcPr>
          <w:p w:rsidR="00C97D2C" w:rsidRPr="00AF3AA9" w:rsidRDefault="00C97D2C" w:rsidP="00222447">
            <w:pPr>
              <w:tabs>
                <w:tab w:val="left" w:pos="3828"/>
              </w:tabs>
              <w:jc w:val="both"/>
            </w:pPr>
            <w:r w:rsidRPr="00AF3AA9">
              <w:t xml:space="preserve">8970,0 </w:t>
            </w:r>
          </w:p>
          <w:p w:rsidR="00C97D2C" w:rsidRPr="00AF3AA9" w:rsidRDefault="00C97D2C" w:rsidP="00222447">
            <w:pPr>
              <w:tabs>
                <w:tab w:val="left" w:pos="3828"/>
              </w:tabs>
              <w:jc w:val="both"/>
            </w:pPr>
            <w:r w:rsidRPr="00AF3AA9">
              <w:t>(на 31.03.14)</w:t>
            </w:r>
          </w:p>
          <w:p w:rsidR="00C97D2C" w:rsidRPr="00AF3AA9" w:rsidRDefault="00C97D2C" w:rsidP="00222447">
            <w:pPr>
              <w:tabs>
                <w:tab w:val="left" w:pos="3828"/>
              </w:tabs>
              <w:jc w:val="both"/>
            </w:pPr>
          </w:p>
        </w:tc>
        <w:tc>
          <w:tcPr>
            <w:tcW w:w="1449" w:type="dxa"/>
          </w:tcPr>
          <w:p w:rsidR="00C97D2C" w:rsidRPr="00AF3AA9" w:rsidRDefault="00C97D2C" w:rsidP="00222447">
            <w:pPr>
              <w:tabs>
                <w:tab w:val="left" w:pos="3828"/>
              </w:tabs>
              <w:jc w:val="both"/>
            </w:pPr>
            <w:r w:rsidRPr="00AF3AA9">
              <w:t>+20,0</w:t>
            </w:r>
          </w:p>
        </w:tc>
        <w:tc>
          <w:tcPr>
            <w:tcW w:w="2260" w:type="dxa"/>
          </w:tcPr>
          <w:p w:rsidR="00C97D2C" w:rsidRPr="00AF3AA9" w:rsidRDefault="007E1464" w:rsidP="00222447">
            <w:pPr>
              <w:tabs>
                <w:tab w:val="left" w:pos="3828"/>
              </w:tabs>
              <w:jc w:val="both"/>
            </w:pPr>
            <w:r w:rsidRPr="00AF3AA9">
              <w:t>Для оплаты за тепловую энергию</w:t>
            </w:r>
          </w:p>
        </w:tc>
      </w:tr>
      <w:tr w:rsidR="00C97D2C" w:rsidTr="00D74E80">
        <w:tc>
          <w:tcPr>
            <w:tcW w:w="2197" w:type="dxa"/>
            <w:vMerge/>
          </w:tcPr>
          <w:p w:rsidR="00C97D2C" w:rsidRPr="00AF3AA9" w:rsidRDefault="00C97D2C" w:rsidP="00222447">
            <w:pPr>
              <w:tabs>
                <w:tab w:val="left" w:pos="3828"/>
              </w:tabs>
              <w:jc w:val="both"/>
            </w:pPr>
          </w:p>
        </w:tc>
        <w:tc>
          <w:tcPr>
            <w:tcW w:w="2044" w:type="dxa"/>
            <w:vMerge/>
          </w:tcPr>
          <w:p w:rsidR="00C97D2C" w:rsidRPr="00AF3AA9" w:rsidRDefault="00C97D2C" w:rsidP="00222447">
            <w:pPr>
              <w:tabs>
                <w:tab w:val="left" w:pos="3828"/>
              </w:tabs>
              <w:jc w:val="both"/>
            </w:pPr>
          </w:p>
        </w:tc>
        <w:tc>
          <w:tcPr>
            <w:tcW w:w="1939" w:type="dxa"/>
          </w:tcPr>
          <w:p w:rsidR="00C97D2C" w:rsidRPr="00AF3AA9" w:rsidRDefault="00C97D2C" w:rsidP="00222447">
            <w:pPr>
              <w:tabs>
                <w:tab w:val="left" w:pos="3828"/>
              </w:tabs>
              <w:jc w:val="both"/>
            </w:pPr>
            <w:r w:rsidRPr="00AF3AA9">
              <w:t xml:space="preserve">8876,2 </w:t>
            </w:r>
          </w:p>
          <w:p w:rsidR="00C97D2C" w:rsidRPr="00AF3AA9" w:rsidRDefault="00C97D2C" w:rsidP="00222447">
            <w:pPr>
              <w:tabs>
                <w:tab w:val="left" w:pos="3828"/>
              </w:tabs>
              <w:jc w:val="both"/>
            </w:pPr>
            <w:r w:rsidRPr="00AF3AA9">
              <w:t>(на 30.07.14)</w:t>
            </w:r>
          </w:p>
          <w:p w:rsidR="00C97D2C" w:rsidRPr="00AF3AA9" w:rsidRDefault="00C97D2C" w:rsidP="00222447">
            <w:pPr>
              <w:tabs>
                <w:tab w:val="left" w:pos="3828"/>
              </w:tabs>
              <w:jc w:val="both"/>
            </w:pPr>
          </w:p>
        </w:tc>
        <w:tc>
          <w:tcPr>
            <w:tcW w:w="1449" w:type="dxa"/>
          </w:tcPr>
          <w:p w:rsidR="00C97D2C" w:rsidRPr="00AF3AA9" w:rsidRDefault="00C97D2C" w:rsidP="00222447">
            <w:pPr>
              <w:tabs>
                <w:tab w:val="left" w:pos="3828"/>
              </w:tabs>
              <w:jc w:val="both"/>
            </w:pPr>
            <w:r w:rsidRPr="00AF3AA9">
              <w:t>-93,7</w:t>
            </w:r>
          </w:p>
        </w:tc>
        <w:tc>
          <w:tcPr>
            <w:tcW w:w="2260" w:type="dxa"/>
          </w:tcPr>
          <w:p w:rsidR="00C97D2C" w:rsidRPr="00AF3AA9" w:rsidRDefault="007E1464" w:rsidP="00222447">
            <w:pPr>
              <w:tabs>
                <w:tab w:val="left" w:pos="3828"/>
              </w:tabs>
              <w:jc w:val="both"/>
            </w:pPr>
            <w:r w:rsidRPr="00AF3AA9">
              <w:t>Перераспределени</w:t>
            </w:r>
            <w:r w:rsidR="00752C16" w:rsidRPr="00AF3AA9">
              <w:t>е расходов по з/пл. муниципального задания</w:t>
            </w:r>
            <w:r w:rsidRPr="00AF3AA9">
              <w:t xml:space="preserve"> для </w:t>
            </w:r>
            <w:r w:rsidR="00752C16" w:rsidRPr="00AF3AA9">
              <w:t xml:space="preserve">соблюдения условий </w:t>
            </w:r>
            <w:proofErr w:type="spellStart"/>
            <w:r w:rsidRPr="00AF3AA9">
              <w:t>софинансирования</w:t>
            </w:r>
            <w:proofErr w:type="spellEnd"/>
          </w:p>
        </w:tc>
      </w:tr>
      <w:tr w:rsidR="00C97D2C" w:rsidTr="00D74E80">
        <w:tc>
          <w:tcPr>
            <w:tcW w:w="2197" w:type="dxa"/>
            <w:vMerge/>
          </w:tcPr>
          <w:p w:rsidR="00C97D2C" w:rsidRPr="00AF3AA9" w:rsidRDefault="00C97D2C" w:rsidP="00222447">
            <w:pPr>
              <w:tabs>
                <w:tab w:val="left" w:pos="3828"/>
              </w:tabs>
              <w:jc w:val="both"/>
            </w:pPr>
          </w:p>
        </w:tc>
        <w:tc>
          <w:tcPr>
            <w:tcW w:w="2044" w:type="dxa"/>
            <w:vMerge/>
          </w:tcPr>
          <w:p w:rsidR="00C97D2C" w:rsidRPr="00AF3AA9" w:rsidRDefault="00C97D2C" w:rsidP="00222447">
            <w:pPr>
              <w:tabs>
                <w:tab w:val="left" w:pos="3828"/>
              </w:tabs>
              <w:jc w:val="both"/>
            </w:pPr>
          </w:p>
        </w:tc>
        <w:tc>
          <w:tcPr>
            <w:tcW w:w="1939" w:type="dxa"/>
          </w:tcPr>
          <w:p w:rsidR="00C97D2C" w:rsidRPr="00AF3AA9" w:rsidRDefault="00C97D2C" w:rsidP="00222447">
            <w:pPr>
              <w:tabs>
                <w:tab w:val="left" w:pos="3828"/>
              </w:tabs>
              <w:jc w:val="both"/>
            </w:pPr>
            <w:r w:rsidRPr="00AF3AA9">
              <w:t xml:space="preserve">8899,5 </w:t>
            </w:r>
          </w:p>
          <w:p w:rsidR="00C97D2C" w:rsidRPr="00AF3AA9" w:rsidRDefault="00C97D2C" w:rsidP="00222447">
            <w:pPr>
              <w:tabs>
                <w:tab w:val="left" w:pos="3828"/>
              </w:tabs>
              <w:jc w:val="both"/>
            </w:pPr>
            <w:r w:rsidRPr="00AF3AA9">
              <w:t>(на 01.09.14)</w:t>
            </w:r>
          </w:p>
          <w:p w:rsidR="00C97D2C" w:rsidRPr="00AF3AA9" w:rsidRDefault="00C97D2C" w:rsidP="00222447">
            <w:pPr>
              <w:tabs>
                <w:tab w:val="left" w:pos="3828"/>
              </w:tabs>
              <w:jc w:val="both"/>
            </w:pPr>
          </w:p>
        </w:tc>
        <w:tc>
          <w:tcPr>
            <w:tcW w:w="1449" w:type="dxa"/>
          </w:tcPr>
          <w:p w:rsidR="00C97D2C" w:rsidRPr="00AF3AA9" w:rsidRDefault="00C97D2C" w:rsidP="00222447">
            <w:pPr>
              <w:tabs>
                <w:tab w:val="left" w:pos="3828"/>
              </w:tabs>
              <w:jc w:val="both"/>
            </w:pPr>
            <w:r w:rsidRPr="00AF3AA9">
              <w:t>+23,3</w:t>
            </w:r>
          </w:p>
        </w:tc>
        <w:tc>
          <w:tcPr>
            <w:tcW w:w="2260" w:type="dxa"/>
          </w:tcPr>
          <w:p w:rsidR="00C97D2C" w:rsidRPr="00AF3AA9" w:rsidRDefault="007E1464" w:rsidP="00222447">
            <w:pPr>
              <w:tabs>
                <w:tab w:val="left" w:pos="3828"/>
              </w:tabs>
              <w:jc w:val="both"/>
            </w:pPr>
            <w:r w:rsidRPr="00AF3AA9">
              <w:t>Для оплаты за тепловую энергию</w:t>
            </w:r>
          </w:p>
        </w:tc>
      </w:tr>
      <w:tr w:rsidR="00C97D2C" w:rsidTr="00D74E80">
        <w:tc>
          <w:tcPr>
            <w:tcW w:w="2197" w:type="dxa"/>
            <w:vMerge/>
          </w:tcPr>
          <w:p w:rsidR="00C97D2C" w:rsidRPr="00AF3AA9" w:rsidRDefault="00C97D2C" w:rsidP="00222447">
            <w:pPr>
              <w:tabs>
                <w:tab w:val="left" w:pos="3828"/>
              </w:tabs>
              <w:jc w:val="both"/>
            </w:pPr>
          </w:p>
        </w:tc>
        <w:tc>
          <w:tcPr>
            <w:tcW w:w="2044" w:type="dxa"/>
            <w:vMerge/>
          </w:tcPr>
          <w:p w:rsidR="00C97D2C" w:rsidRPr="00AF3AA9" w:rsidRDefault="00C97D2C" w:rsidP="00222447">
            <w:pPr>
              <w:tabs>
                <w:tab w:val="left" w:pos="3828"/>
              </w:tabs>
              <w:jc w:val="both"/>
            </w:pPr>
          </w:p>
        </w:tc>
        <w:tc>
          <w:tcPr>
            <w:tcW w:w="1939" w:type="dxa"/>
          </w:tcPr>
          <w:p w:rsidR="00C97D2C" w:rsidRPr="00AF3AA9" w:rsidRDefault="00C97D2C" w:rsidP="00222447">
            <w:pPr>
              <w:tabs>
                <w:tab w:val="left" w:pos="3828"/>
              </w:tabs>
              <w:jc w:val="both"/>
            </w:pPr>
            <w:r w:rsidRPr="00AF3AA9">
              <w:t xml:space="preserve">8927,3 </w:t>
            </w:r>
          </w:p>
          <w:p w:rsidR="00C97D2C" w:rsidRPr="00AF3AA9" w:rsidRDefault="00C97D2C" w:rsidP="00222447">
            <w:pPr>
              <w:tabs>
                <w:tab w:val="left" w:pos="3828"/>
              </w:tabs>
              <w:jc w:val="both"/>
            </w:pPr>
            <w:r w:rsidRPr="00AF3AA9">
              <w:t>(на 01.11.14)</w:t>
            </w:r>
          </w:p>
          <w:p w:rsidR="00C97D2C" w:rsidRPr="00AF3AA9" w:rsidRDefault="00C97D2C" w:rsidP="00222447">
            <w:pPr>
              <w:tabs>
                <w:tab w:val="left" w:pos="3828"/>
              </w:tabs>
              <w:jc w:val="both"/>
            </w:pPr>
          </w:p>
        </w:tc>
        <w:tc>
          <w:tcPr>
            <w:tcW w:w="1449" w:type="dxa"/>
          </w:tcPr>
          <w:p w:rsidR="00C97D2C" w:rsidRPr="00AF3AA9" w:rsidRDefault="00C97D2C" w:rsidP="00222447">
            <w:pPr>
              <w:tabs>
                <w:tab w:val="left" w:pos="3828"/>
              </w:tabs>
              <w:jc w:val="both"/>
            </w:pPr>
            <w:r w:rsidRPr="00AF3AA9">
              <w:t>+27,8</w:t>
            </w:r>
          </w:p>
        </w:tc>
        <w:tc>
          <w:tcPr>
            <w:tcW w:w="2260" w:type="dxa"/>
          </w:tcPr>
          <w:p w:rsidR="00C97D2C" w:rsidRPr="00AF3AA9" w:rsidRDefault="007E1464" w:rsidP="00222447">
            <w:pPr>
              <w:tabs>
                <w:tab w:val="left" w:pos="3828"/>
              </w:tabs>
              <w:jc w:val="both"/>
            </w:pPr>
            <w:r w:rsidRPr="00AF3AA9">
              <w:t>Для оплаты за тепловую энергию</w:t>
            </w:r>
          </w:p>
        </w:tc>
      </w:tr>
      <w:tr w:rsidR="00C97D2C" w:rsidTr="00D74E80">
        <w:tc>
          <w:tcPr>
            <w:tcW w:w="2197" w:type="dxa"/>
            <w:vMerge/>
          </w:tcPr>
          <w:p w:rsidR="00C97D2C" w:rsidRPr="00AF3AA9" w:rsidRDefault="00C97D2C" w:rsidP="00222447">
            <w:pPr>
              <w:tabs>
                <w:tab w:val="left" w:pos="3828"/>
              </w:tabs>
              <w:jc w:val="both"/>
            </w:pPr>
          </w:p>
        </w:tc>
        <w:tc>
          <w:tcPr>
            <w:tcW w:w="2044" w:type="dxa"/>
            <w:vMerge/>
          </w:tcPr>
          <w:p w:rsidR="00C97D2C" w:rsidRPr="00AF3AA9" w:rsidRDefault="00C97D2C" w:rsidP="00222447">
            <w:pPr>
              <w:tabs>
                <w:tab w:val="left" w:pos="3828"/>
              </w:tabs>
              <w:jc w:val="both"/>
            </w:pPr>
          </w:p>
        </w:tc>
        <w:tc>
          <w:tcPr>
            <w:tcW w:w="1939" w:type="dxa"/>
          </w:tcPr>
          <w:p w:rsidR="00C97D2C" w:rsidRPr="00AF3AA9" w:rsidRDefault="00C97D2C" w:rsidP="00222447">
            <w:pPr>
              <w:tabs>
                <w:tab w:val="left" w:pos="3828"/>
              </w:tabs>
              <w:jc w:val="both"/>
            </w:pPr>
            <w:r w:rsidRPr="00AF3AA9">
              <w:t>8530,33</w:t>
            </w:r>
          </w:p>
          <w:p w:rsidR="00C97D2C" w:rsidRPr="00AF3AA9" w:rsidRDefault="00C97D2C" w:rsidP="00222447">
            <w:pPr>
              <w:tabs>
                <w:tab w:val="left" w:pos="3828"/>
              </w:tabs>
              <w:jc w:val="both"/>
            </w:pPr>
            <w:r w:rsidRPr="00AF3AA9">
              <w:t>(на 01.01.15)</w:t>
            </w:r>
          </w:p>
          <w:p w:rsidR="00C97D2C" w:rsidRPr="00AF3AA9" w:rsidRDefault="00C97D2C" w:rsidP="00222447">
            <w:pPr>
              <w:tabs>
                <w:tab w:val="left" w:pos="3828"/>
              </w:tabs>
              <w:jc w:val="both"/>
            </w:pPr>
          </w:p>
        </w:tc>
        <w:tc>
          <w:tcPr>
            <w:tcW w:w="1449" w:type="dxa"/>
          </w:tcPr>
          <w:p w:rsidR="00C97D2C" w:rsidRPr="00AF3AA9" w:rsidRDefault="00C97D2C" w:rsidP="00222447">
            <w:pPr>
              <w:tabs>
                <w:tab w:val="left" w:pos="3828"/>
              </w:tabs>
              <w:jc w:val="both"/>
            </w:pPr>
            <w:r w:rsidRPr="00AF3AA9">
              <w:t>-396,97</w:t>
            </w:r>
          </w:p>
        </w:tc>
        <w:tc>
          <w:tcPr>
            <w:tcW w:w="2260" w:type="dxa"/>
          </w:tcPr>
          <w:p w:rsidR="00C97D2C" w:rsidRPr="00AF3AA9" w:rsidRDefault="00C747EA" w:rsidP="00222447">
            <w:pPr>
              <w:tabs>
                <w:tab w:val="left" w:pos="3828"/>
              </w:tabs>
              <w:jc w:val="both"/>
            </w:pPr>
            <w:r w:rsidRPr="00AF3AA9">
              <w:t>Перераспределение расходов (</w:t>
            </w:r>
            <w:proofErr w:type="gramStart"/>
            <w:r w:rsidRPr="00AF3AA9">
              <w:t>остаток</w:t>
            </w:r>
            <w:proofErr w:type="gramEnd"/>
            <w:r w:rsidR="009D75BF" w:rsidRPr="00AF3AA9">
              <w:t xml:space="preserve"> не израсходованный в декабре)</w:t>
            </w:r>
          </w:p>
        </w:tc>
      </w:tr>
    </w:tbl>
    <w:p w:rsidR="00C97D2C" w:rsidRDefault="00C97D2C" w:rsidP="00222447">
      <w:pPr>
        <w:tabs>
          <w:tab w:val="left" w:pos="3828"/>
        </w:tabs>
        <w:ind w:left="-142" w:hanging="1134"/>
        <w:jc w:val="both"/>
        <w:rPr>
          <w:sz w:val="28"/>
          <w:szCs w:val="28"/>
        </w:rPr>
      </w:pPr>
    </w:p>
    <w:p w:rsidR="008E3FCE" w:rsidRDefault="00CF76BD" w:rsidP="00222447">
      <w:pPr>
        <w:tabs>
          <w:tab w:val="left" w:pos="3828"/>
        </w:tabs>
        <w:ind w:left="-142"/>
        <w:jc w:val="both"/>
        <w:rPr>
          <w:sz w:val="28"/>
          <w:szCs w:val="28"/>
        </w:rPr>
      </w:pPr>
      <w:r>
        <w:rPr>
          <w:sz w:val="28"/>
          <w:szCs w:val="28"/>
        </w:rPr>
        <w:t xml:space="preserve">   </w:t>
      </w:r>
      <w:r w:rsidR="00D74E80">
        <w:rPr>
          <w:sz w:val="28"/>
          <w:szCs w:val="28"/>
        </w:rPr>
        <w:t xml:space="preserve">    </w:t>
      </w:r>
      <w:r w:rsidR="00B32E67">
        <w:rPr>
          <w:sz w:val="28"/>
          <w:szCs w:val="28"/>
        </w:rPr>
        <w:t xml:space="preserve">  </w:t>
      </w:r>
      <w:proofErr w:type="gramStart"/>
      <w:r w:rsidR="0025419D">
        <w:rPr>
          <w:sz w:val="28"/>
          <w:szCs w:val="28"/>
        </w:rPr>
        <w:t>Из таблицы видно, что в целом за 2014 год субсидия на выполнение муниципального задания уменьшилась на 69,57 тыс. руб. Так</w:t>
      </w:r>
      <w:r w:rsidR="00EE2B74">
        <w:rPr>
          <w:sz w:val="28"/>
          <w:szCs w:val="28"/>
        </w:rPr>
        <w:t xml:space="preserve"> как субсидия планировалась не в полном объеме, а лишь в размере 80</w:t>
      </w:r>
      <w:r w:rsidR="00995AB7">
        <w:rPr>
          <w:sz w:val="28"/>
          <w:szCs w:val="28"/>
        </w:rPr>
        <w:t xml:space="preserve"> </w:t>
      </w:r>
      <w:r w:rsidR="00EE2B74">
        <w:rPr>
          <w:sz w:val="28"/>
          <w:szCs w:val="28"/>
        </w:rPr>
        <w:t>%</w:t>
      </w:r>
      <w:r w:rsidR="00995AB7">
        <w:rPr>
          <w:sz w:val="28"/>
          <w:szCs w:val="28"/>
        </w:rPr>
        <w:t xml:space="preserve"> от потребности </w:t>
      </w:r>
      <w:r w:rsidR="00C650AF">
        <w:rPr>
          <w:sz w:val="28"/>
          <w:szCs w:val="28"/>
        </w:rPr>
        <w:t>(ввиду</w:t>
      </w:r>
      <w:r w:rsidR="00752C16">
        <w:rPr>
          <w:sz w:val="28"/>
          <w:szCs w:val="28"/>
        </w:rPr>
        <w:t xml:space="preserve"> нехватки средств в бюджете района) </w:t>
      </w:r>
      <w:r w:rsidR="00995AB7">
        <w:rPr>
          <w:sz w:val="28"/>
          <w:szCs w:val="28"/>
        </w:rPr>
        <w:t>возникала необходимость  в течение года увеличивать объем субсидий для оплаты за тепловую энергию на общую сумму 71,1 тыс. рублей.</w:t>
      </w:r>
      <w:proofErr w:type="gramEnd"/>
      <w:r w:rsidR="00995AB7">
        <w:rPr>
          <w:sz w:val="28"/>
          <w:szCs w:val="28"/>
        </w:rPr>
        <w:t xml:space="preserve"> </w:t>
      </w:r>
      <w:r w:rsidR="008B0433">
        <w:rPr>
          <w:sz w:val="28"/>
          <w:szCs w:val="28"/>
        </w:rPr>
        <w:t>По состоянию на 01.01.2015 года произведено перераспределение средств в сумме 396,97 тыс. рублей.</w:t>
      </w:r>
    </w:p>
    <w:p w:rsidR="004456B4" w:rsidRPr="00813F32" w:rsidRDefault="00813F32" w:rsidP="00222447">
      <w:pPr>
        <w:shd w:val="clear" w:color="auto" w:fill="FFFFFF"/>
        <w:tabs>
          <w:tab w:val="left" w:pos="1002"/>
        </w:tabs>
        <w:spacing w:line="312" w:lineRule="auto"/>
        <w:ind w:left="-142"/>
        <w:jc w:val="both"/>
        <w:rPr>
          <w:sz w:val="28"/>
          <w:szCs w:val="28"/>
        </w:rPr>
      </w:pPr>
      <w:r>
        <w:rPr>
          <w:sz w:val="28"/>
          <w:szCs w:val="28"/>
        </w:rPr>
        <w:t xml:space="preserve">   </w:t>
      </w:r>
    </w:p>
    <w:p w:rsidR="003F0446" w:rsidRPr="002863B9" w:rsidRDefault="00AD4747" w:rsidP="00222447">
      <w:pPr>
        <w:tabs>
          <w:tab w:val="left" w:pos="3828"/>
        </w:tabs>
        <w:jc w:val="both"/>
        <w:rPr>
          <w:b/>
          <w:sz w:val="28"/>
          <w:szCs w:val="28"/>
        </w:rPr>
      </w:pPr>
      <w:r w:rsidRPr="00AD4747">
        <w:rPr>
          <w:b/>
          <w:sz w:val="28"/>
          <w:szCs w:val="28"/>
        </w:rPr>
        <w:t>6. Проверка эффективного и целевого использования МБОУ ДОД «ДШИ» субсидий, выделяемых из средств бюджета МО Тбилисский район на выполнение муниципального задания и иные цели. Качество исполнения муниципального задания.</w:t>
      </w:r>
    </w:p>
    <w:p w:rsidR="004B08D6" w:rsidRPr="00F30BB7" w:rsidRDefault="007D7531" w:rsidP="00222447">
      <w:pPr>
        <w:tabs>
          <w:tab w:val="left" w:pos="3828"/>
        </w:tabs>
        <w:ind w:left="-142" w:hanging="1134"/>
        <w:jc w:val="both"/>
        <w:rPr>
          <w:sz w:val="28"/>
          <w:szCs w:val="28"/>
        </w:rPr>
      </w:pPr>
      <w:r>
        <w:rPr>
          <w:sz w:val="28"/>
          <w:szCs w:val="28"/>
        </w:rPr>
        <w:t xml:space="preserve">               </w:t>
      </w:r>
      <w:r w:rsidRPr="007D7531">
        <w:rPr>
          <w:sz w:val="28"/>
          <w:szCs w:val="28"/>
        </w:rPr>
        <w:t xml:space="preserve"> </w:t>
      </w:r>
      <w:r w:rsidR="00532F47">
        <w:rPr>
          <w:sz w:val="28"/>
          <w:szCs w:val="28"/>
        </w:rPr>
        <w:t xml:space="preserve">        </w:t>
      </w:r>
      <w:r w:rsidRPr="007D7531">
        <w:rPr>
          <w:sz w:val="28"/>
          <w:szCs w:val="28"/>
        </w:rPr>
        <w:t>Муниципальное задание</w:t>
      </w:r>
      <w:r w:rsidR="00F35028">
        <w:rPr>
          <w:sz w:val="28"/>
          <w:szCs w:val="28"/>
        </w:rPr>
        <w:t xml:space="preserve"> на оказание муниципальных услуг</w:t>
      </w:r>
      <w:r w:rsidR="00962928">
        <w:rPr>
          <w:sz w:val="28"/>
          <w:szCs w:val="28"/>
        </w:rPr>
        <w:t xml:space="preserve"> в 2014 году</w:t>
      </w:r>
      <w:r>
        <w:rPr>
          <w:sz w:val="28"/>
          <w:szCs w:val="28"/>
        </w:rPr>
        <w:t xml:space="preserve"> утвержде</w:t>
      </w:r>
      <w:r w:rsidR="00203371">
        <w:rPr>
          <w:sz w:val="28"/>
          <w:szCs w:val="28"/>
        </w:rPr>
        <w:t xml:space="preserve">но начальником отдела культуры </w:t>
      </w:r>
      <w:r>
        <w:rPr>
          <w:sz w:val="28"/>
          <w:szCs w:val="28"/>
        </w:rPr>
        <w:t>а</w:t>
      </w:r>
      <w:r w:rsidR="00203371">
        <w:rPr>
          <w:sz w:val="28"/>
          <w:szCs w:val="28"/>
        </w:rPr>
        <w:t>д</w:t>
      </w:r>
      <w:r>
        <w:rPr>
          <w:sz w:val="28"/>
          <w:szCs w:val="28"/>
        </w:rPr>
        <w:t>министрации муниципального образования Тбилисский район</w:t>
      </w:r>
      <w:r w:rsidR="00203371">
        <w:rPr>
          <w:sz w:val="28"/>
          <w:szCs w:val="28"/>
        </w:rPr>
        <w:t xml:space="preserve"> А.М. Ковалевым 10.01.2014 года.</w:t>
      </w:r>
      <w:r w:rsidR="00BB2F00">
        <w:rPr>
          <w:sz w:val="28"/>
          <w:szCs w:val="28"/>
        </w:rPr>
        <w:t xml:space="preserve"> В соответствии </w:t>
      </w:r>
      <w:r w:rsidR="00BB2F00">
        <w:rPr>
          <w:sz w:val="28"/>
          <w:szCs w:val="28"/>
        </w:rPr>
        <w:lastRenderedPageBreak/>
        <w:t>с формой «Объем муниципальной услуги (в натуральных показателях)</w:t>
      </w:r>
      <w:r w:rsidR="00661318">
        <w:rPr>
          <w:sz w:val="28"/>
          <w:szCs w:val="28"/>
        </w:rPr>
        <w:t xml:space="preserve"> объем услуги на 2014 год установ</w:t>
      </w:r>
      <w:r w:rsidR="005520D6">
        <w:rPr>
          <w:sz w:val="28"/>
          <w:szCs w:val="28"/>
        </w:rPr>
        <w:t>лен в количестве - 330 учащихся (что составляет</w:t>
      </w:r>
      <w:r w:rsidR="00E178AA">
        <w:rPr>
          <w:sz w:val="28"/>
          <w:szCs w:val="28"/>
        </w:rPr>
        <w:t xml:space="preserve"> 101,5% к уровню прошлого года).</w:t>
      </w:r>
    </w:p>
    <w:p w:rsidR="003F2C91" w:rsidRDefault="00532F47" w:rsidP="00222447">
      <w:pPr>
        <w:tabs>
          <w:tab w:val="left" w:pos="3828"/>
        </w:tabs>
        <w:ind w:left="-142" w:hanging="1134"/>
        <w:jc w:val="both"/>
        <w:rPr>
          <w:sz w:val="28"/>
          <w:szCs w:val="28"/>
        </w:rPr>
      </w:pPr>
      <w:r>
        <w:rPr>
          <w:b/>
          <w:sz w:val="28"/>
          <w:szCs w:val="28"/>
        </w:rPr>
        <w:t xml:space="preserve">                 </w:t>
      </w:r>
      <w:r w:rsidR="00F30BB7">
        <w:rPr>
          <w:b/>
          <w:sz w:val="28"/>
          <w:szCs w:val="28"/>
        </w:rPr>
        <w:t xml:space="preserve">            </w:t>
      </w:r>
      <w:r w:rsidRPr="00532F47">
        <w:rPr>
          <w:sz w:val="28"/>
          <w:szCs w:val="28"/>
        </w:rPr>
        <w:t>Полнота и эффективность использования средств бюджета муниципального образования</w:t>
      </w:r>
      <w:r>
        <w:rPr>
          <w:sz w:val="28"/>
          <w:szCs w:val="28"/>
        </w:rPr>
        <w:t xml:space="preserve"> Тбилисский район на выполнение муниципально</w:t>
      </w:r>
      <w:r w:rsidR="003F2C91">
        <w:rPr>
          <w:sz w:val="28"/>
          <w:szCs w:val="28"/>
        </w:rPr>
        <w:t>го задания приведены в таблице:</w:t>
      </w:r>
    </w:p>
    <w:p w:rsidR="00532F47" w:rsidRPr="00532F47" w:rsidRDefault="003F2C91" w:rsidP="00222447">
      <w:pPr>
        <w:tabs>
          <w:tab w:val="left" w:pos="3828"/>
        </w:tabs>
        <w:ind w:left="-142" w:hanging="1134"/>
        <w:jc w:val="both"/>
        <w:rPr>
          <w:sz w:val="28"/>
          <w:szCs w:val="28"/>
        </w:rPr>
      </w:pPr>
      <w:r>
        <w:rPr>
          <w:sz w:val="28"/>
          <w:szCs w:val="28"/>
        </w:rPr>
        <w:t xml:space="preserve">            </w:t>
      </w:r>
      <w:r w:rsidR="00532F47">
        <w:rPr>
          <w:sz w:val="28"/>
          <w:szCs w:val="28"/>
        </w:rPr>
        <w:t xml:space="preserve">                                                                                                                    (руб.)</w:t>
      </w:r>
    </w:p>
    <w:tbl>
      <w:tblPr>
        <w:tblStyle w:val="a6"/>
        <w:tblW w:w="0" w:type="auto"/>
        <w:tblInd w:w="-142" w:type="dxa"/>
        <w:tblLook w:val="04A0" w:firstRow="1" w:lastRow="0" w:firstColumn="1" w:lastColumn="0" w:noHBand="0" w:noVBand="1"/>
      </w:tblPr>
      <w:tblGrid>
        <w:gridCol w:w="3501"/>
        <w:gridCol w:w="3497"/>
        <w:gridCol w:w="2891"/>
      </w:tblGrid>
      <w:tr w:rsidR="00532F47" w:rsidTr="00D74E80">
        <w:tc>
          <w:tcPr>
            <w:tcW w:w="3501" w:type="dxa"/>
          </w:tcPr>
          <w:p w:rsidR="00532F47" w:rsidRPr="00AF3AA9" w:rsidRDefault="00532F47" w:rsidP="00222447">
            <w:pPr>
              <w:tabs>
                <w:tab w:val="left" w:pos="3828"/>
              </w:tabs>
              <w:jc w:val="both"/>
            </w:pPr>
            <w:r w:rsidRPr="00AF3AA9">
              <w:t>Утверждено в бюджете</w:t>
            </w:r>
          </w:p>
        </w:tc>
        <w:tc>
          <w:tcPr>
            <w:tcW w:w="3497" w:type="dxa"/>
          </w:tcPr>
          <w:p w:rsidR="00532F47" w:rsidRPr="00AF3AA9" w:rsidRDefault="00532F47" w:rsidP="00222447">
            <w:pPr>
              <w:tabs>
                <w:tab w:val="left" w:pos="3828"/>
              </w:tabs>
              <w:jc w:val="both"/>
            </w:pPr>
            <w:r w:rsidRPr="00AF3AA9">
              <w:t>Кассовый расход</w:t>
            </w:r>
          </w:p>
        </w:tc>
        <w:tc>
          <w:tcPr>
            <w:tcW w:w="2891" w:type="dxa"/>
          </w:tcPr>
          <w:p w:rsidR="00532F47" w:rsidRPr="00AF3AA9" w:rsidRDefault="00532F47" w:rsidP="00222447">
            <w:pPr>
              <w:tabs>
                <w:tab w:val="left" w:pos="3828"/>
              </w:tabs>
              <w:jc w:val="both"/>
            </w:pPr>
            <w:r w:rsidRPr="00AF3AA9">
              <w:t>Эффективность использования средств</w:t>
            </w:r>
          </w:p>
        </w:tc>
      </w:tr>
      <w:tr w:rsidR="00532F47" w:rsidTr="00D74E80">
        <w:tc>
          <w:tcPr>
            <w:tcW w:w="3501" w:type="dxa"/>
          </w:tcPr>
          <w:p w:rsidR="00532F47" w:rsidRPr="00AF3AA9" w:rsidRDefault="00532F47" w:rsidP="00222447">
            <w:pPr>
              <w:tabs>
                <w:tab w:val="left" w:pos="3828"/>
              </w:tabs>
              <w:jc w:val="both"/>
            </w:pPr>
            <w:r w:rsidRPr="00AF3AA9">
              <w:t>8530330,00</w:t>
            </w:r>
          </w:p>
        </w:tc>
        <w:tc>
          <w:tcPr>
            <w:tcW w:w="3497" w:type="dxa"/>
          </w:tcPr>
          <w:p w:rsidR="00532F47" w:rsidRPr="00AF3AA9" w:rsidRDefault="00532F47" w:rsidP="00222447">
            <w:pPr>
              <w:tabs>
                <w:tab w:val="left" w:pos="3828"/>
              </w:tabs>
              <w:jc w:val="both"/>
            </w:pPr>
            <w:r w:rsidRPr="00AF3AA9">
              <w:t>8530214,91</w:t>
            </w:r>
          </w:p>
        </w:tc>
        <w:tc>
          <w:tcPr>
            <w:tcW w:w="2891" w:type="dxa"/>
          </w:tcPr>
          <w:p w:rsidR="00532F47" w:rsidRPr="00AF3AA9" w:rsidRDefault="00532F47" w:rsidP="00222447">
            <w:pPr>
              <w:tabs>
                <w:tab w:val="left" w:pos="3828"/>
              </w:tabs>
              <w:jc w:val="both"/>
            </w:pPr>
            <w:r w:rsidRPr="00AF3AA9">
              <w:t>100%</w:t>
            </w:r>
          </w:p>
        </w:tc>
      </w:tr>
    </w:tbl>
    <w:p w:rsidR="00532F47" w:rsidRDefault="00532F47" w:rsidP="00222447">
      <w:pPr>
        <w:tabs>
          <w:tab w:val="left" w:pos="3828"/>
        </w:tabs>
        <w:ind w:left="-142" w:hanging="1134"/>
        <w:jc w:val="both"/>
        <w:rPr>
          <w:sz w:val="28"/>
          <w:szCs w:val="28"/>
        </w:rPr>
      </w:pPr>
      <w:r>
        <w:rPr>
          <w:sz w:val="28"/>
          <w:szCs w:val="28"/>
        </w:rPr>
        <w:t xml:space="preserve">              </w:t>
      </w:r>
    </w:p>
    <w:p w:rsidR="00532F47" w:rsidRDefault="00532F47" w:rsidP="00222447">
      <w:pPr>
        <w:tabs>
          <w:tab w:val="left" w:pos="3828"/>
        </w:tabs>
        <w:ind w:left="-142" w:hanging="1134"/>
        <w:jc w:val="both"/>
        <w:rPr>
          <w:sz w:val="28"/>
          <w:szCs w:val="28"/>
        </w:rPr>
      </w:pPr>
      <w:r>
        <w:rPr>
          <w:sz w:val="28"/>
          <w:szCs w:val="28"/>
        </w:rPr>
        <w:t xml:space="preserve">                         Показатели, характеризующие выполнение объема муниципальных услуг:</w:t>
      </w:r>
    </w:p>
    <w:p w:rsidR="00532F47" w:rsidRPr="00532F47" w:rsidRDefault="00532F47" w:rsidP="00222447">
      <w:pPr>
        <w:tabs>
          <w:tab w:val="left" w:pos="3828"/>
        </w:tabs>
        <w:ind w:left="-142" w:hanging="1134"/>
        <w:jc w:val="both"/>
        <w:rPr>
          <w:sz w:val="28"/>
          <w:szCs w:val="28"/>
        </w:rPr>
      </w:pPr>
      <w:r>
        <w:rPr>
          <w:sz w:val="28"/>
          <w:szCs w:val="28"/>
        </w:rPr>
        <w:t xml:space="preserve">                                                  </w:t>
      </w:r>
    </w:p>
    <w:tbl>
      <w:tblPr>
        <w:tblStyle w:val="a6"/>
        <w:tblW w:w="0" w:type="auto"/>
        <w:tblInd w:w="-142" w:type="dxa"/>
        <w:tblLook w:val="04A0" w:firstRow="1" w:lastRow="0" w:firstColumn="1" w:lastColumn="0" w:noHBand="0" w:noVBand="1"/>
      </w:tblPr>
      <w:tblGrid>
        <w:gridCol w:w="665"/>
        <w:gridCol w:w="2747"/>
        <w:gridCol w:w="1975"/>
        <w:gridCol w:w="2237"/>
        <w:gridCol w:w="2265"/>
      </w:tblGrid>
      <w:tr w:rsidR="00532F47" w:rsidTr="00D74E80">
        <w:tc>
          <w:tcPr>
            <w:tcW w:w="665" w:type="dxa"/>
          </w:tcPr>
          <w:p w:rsidR="00532F47" w:rsidRPr="00AF3AA9" w:rsidRDefault="00245E1C" w:rsidP="00222447">
            <w:pPr>
              <w:tabs>
                <w:tab w:val="left" w:pos="3828"/>
              </w:tabs>
              <w:jc w:val="both"/>
            </w:pPr>
            <w:r w:rsidRPr="00AF3AA9">
              <w:t>№ п/п</w:t>
            </w:r>
          </w:p>
        </w:tc>
        <w:tc>
          <w:tcPr>
            <w:tcW w:w="2747" w:type="dxa"/>
          </w:tcPr>
          <w:p w:rsidR="00532F47" w:rsidRPr="00AF3AA9" w:rsidRDefault="00245E1C" w:rsidP="00222447">
            <w:pPr>
              <w:tabs>
                <w:tab w:val="left" w:pos="3828"/>
              </w:tabs>
              <w:jc w:val="both"/>
            </w:pPr>
            <w:r w:rsidRPr="00AF3AA9">
              <w:t>Наименование показателя</w:t>
            </w:r>
          </w:p>
        </w:tc>
        <w:tc>
          <w:tcPr>
            <w:tcW w:w="1975" w:type="dxa"/>
          </w:tcPr>
          <w:p w:rsidR="00532F47" w:rsidRPr="00AF3AA9" w:rsidRDefault="00245E1C" w:rsidP="00222447">
            <w:pPr>
              <w:tabs>
                <w:tab w:val="left" w:pos="3828"/>
              </w:tabs>
              <w:jc w:val="both"/>
            </w:pPr>
            <w:r w:rsidRPr="00AF3AA9">
              <w:t>Плановое количество потребителей муниципальных услуг</w:t>
            </w:r>
          </w:p>
        </w:tc>
        <w:tc>
          <w:tcPr>
            <w:tcW w:w="2237" w:type="dxa"/>
          </w:tcPr>
          <w:p w:rsidR="00532F47" w:rsidRPr="00AF3AA9" w:rsidRDefault="00245E1C" w:rsidP="00222447">
            <w:pPr>
              <w:tabs>
                <w:tab w:val="left" w:pos="3828"/>
              </w:tabs>
              <w:jc w:val="both"/>
            </w:pPr>
            <w:r w:rsidRPr="00AF3AA9">
              <w:t>Фактическое количество потребителей муниципальных услуг</w:t>
            </w:r>
          </w:p>
        </w:tc>
        <w:tc>
          <w:tcPr>
            <w:tcW w:w="2265" w:type="dxa"/>
          </w:tcPr>
          <w:p w:rsidR="00532F47" w:rsidRPr="00AF3AA9" w:rsidRDefault="00245E1C" w:rsidP="00222447">
            <w:pPr>
              <w:tabs>
                <w:tab w:val="left" w:pos="3828"/>
              </w:tabs>
              <w:jc w:val="both"/>
            </w:pPr>
            <w:r w:rsidRPr="00AF3AA9">
              <w:t>Оценка выполнения муниципального задания</w:t>
            </w:r>
          </w:p>
        </w:tc>
      </w:tr>
      <w:tr w:rsidR="00532F47" w:rsidTr="00D74E80">
        <w:tc>
          <w:tcPr>
            <w:tcW w:w="665" w:type="dxa"/>
          </w:tcPr>
          <w:p w:rsidR="00532F47" w:rsidRPr="00AF3AA9" w:rsidRDefault="00245E1C" w:rsidP="00222447">
            <w:pPr>
              <w:tabs>
                <w:tab w:val="left" w:pos="3828"/>
              </w:tabs>
              <w:jc w:val="both"/>
            </w:pPr>
            <w:r w:rsidRPr="00AF3AA9">
              <w:t>1</w:t>
            </w:r>
          </w:p>
        </w:tc>
        <w:tc>
          <w:tcPr>
            <w:tcW w:w="2747" w:type="dxa"/>
          </w:tcPr>
          <w:p w:rsidR="00532F47" w:rsidRPr="00AF3AA9" w:rsidRDefault="00245E1C" w:rsidP="00222447">
            <w:pPr>
              <w:tabs>
                <w:tab w:val="left" w:pos="3828"/>
              </w:tabs>
              <w:jc w:val="both"/>
            </w:pPr>
            <w:r w:rsidRPr="00AF3AA9">
              <w:t>Число посещения детьми МБОУ ДОД «ДШИ»</w:t>
            </w:r>
          </w:p>
        </w:tc>
        <w:tc>
          <w:tcPr>
            <w:tcW w:w="1975" w:type="dxa"/>
          </w:tcPr>
          <w:p w:rsidR="00532F47" w:rsidRPr="00AF3AA9" w:rsidRDefault="00245E1C" w:rsidP="00222447">
            <w:pPr>
              <w:tabs>
                <w:tab w:val="left" w:pos="3828"/>
              </w:tabs>
              <w:jc w:val="both"/>
            </w:pPr>
            <w:r w:rsidRPr="00AF3AA9">
              <w:t>330</w:t>
            </w:r>
          </w:p>
        </w:tc>
        <w:tc>
          <w:tcPr>
            <w:tcW w:w="2237" w:type="dxa"/>
          </w:tcPr>
          <w:p w:rsidR="00532F47" w:rsidRPr="00AF3AA9" w:rsidRDefault="00245E1C" w:rsidP="00222447">
            <w:pPr>
              <w:tabs>
                <w:tab w:val="left" w:pos="3828"/>
              </w:tabs>
              <w:jc w:val="both"/>
            </w:pPr>
            <w:r w:rsidRPr="00AF3AA9">
              <w:t>325</w:t>
            </w:r>
          </w:p>
        </w:tc>
        <w:tc>
          <w:tcPr>
            <w:tcW w:w="2265" w:type="dxa"/>
          </w:tcPr>
          <w:p w:rsidR="00532F47" w:rsidRPr="00AF3AA9" w:rsidRDefault="00245E1C" w:rsidP="00222447">
            <w:pPr>
              <w:tabs>
                <w:tab w:val="left" w:pos="3828"/>
              </w:tabs>
              <w:jc w:val="both"/>
            </w:pPr>
            <w:r w:rsidRPr="00AF3AA9">
              <w:t>98%</w:t>
            </w:r>
          </w:p>
        </w:tc>
      </w:tr>
      <w:tr w:rsidR="00532F47" w:rsidTr="00D74E80">
        <w:tc>
          <w:tcPr>
            <w:tcW w:w="665" w:type="dxa"/>
          </w:tcPr>
          <w:p w:rsidR="00532F47" w:rsidRPr="00AF3AA9" w:rsidRDefault="00245E1C" w:rsidP="00222447">
            <w:pPr>
              <w:tabs>
                <w:tab w:val="left" w:pos="3828"/>
              </w:tabs>
              <w:jc w:val="both"/>
            </w:pPr>
            <w:r w:rsidRPr="00AF3AA9">
              <w:t>2</w:t>
            </w:r>
          </w:p>
        </w:tc>
        <w:tc>
          <w:tcPr>
            <w:tcW w:w="2747" w:type="dxa"/>
          </w:tcPr>
          <w:p w:rsidR="00532F47" w:rsidRPr="00AF3AA9" w:rsidRDefault="00245E1C" w:rsidP="00222447">
            <w:pPr>
              <w:tabs>
                <w:tab w:val="left" w:pos="3828"/>
              </w:tabs>
              <w:jc w:val="both"/>
            </w:pPr>
            <w:r w:rsidRPr="00AF3AA9">
              <w:t>Число мероприятий, проводимых коллективом МБОУ ДОД «ДШИ»</w:t>
            </w:r>
          </w:p>
        </w:tc>
        <w:tc>
          <w:tcPr>
            <w:tcW w:w="1975" w:type="dxa"/>
          </w:tcPr>
          <w:p w:rsidR="00532F47" w:rsidRPr="00AF3AA9" w:rsidRDefault="00245E1C" w:rsidP="00222447">
            <w:pPr>
              <w:tabs>
                <w:tab w:val="left" w:pos="3828"/>
              </w:tabs>
              <w:jc w:val="both"/>
            </w:pPr>
            <w:r w:rsidRPr="00AF3AA9">
              <w:t>80</w:t>
            </w:r>
          </w:p>
        </w:tc>
        <w:tc>
          <w:tcPr>
            <w:tcW w:w="2237" w:type="dxa"/>
          </w:tcPr>
          <w:p w:rsidR="00532F47" w:rsidRPr="00AF3AA9" w:rsidRDefault="00245E1C" w:rsidP="00222447">
            <w:pPr>
              <w:tabs>
                <w:tab w:val="left" w:pos="3828"/>
              </w:tabs>
              <w:jc w:val="both"/>
            </w:pPr>
            <w:r w:rsidRPr="00AF3AA9">
              <w:t>95</w:t>
            </w:r>
          </w:p>
        </w:tc>
        <w:tc>
          <w:tcPr>
            <w:tcW w:w="2265" w:type="dxa"/>
          </w:tcPr>
          <w:p w:rsidR="00532F47" w:rsidRPr="00AF3AA9" w:rsidRDefault="00245E1C" w:rsidP="00222447">
            <w:pPr>
              <w:tabs>
                <w:tab w:val="left" w:pos="3828"/>
              </w:tabs>
              <w:jc w:val="both"/>
            </w:pPr>
            <w:r w:rsidRPr="00AF3AA9">
              <w:t>119%</w:t>
            </w:r>
          </w:p>
        </w:tc>
      </w:tr>
      <w:tr w:rsidR="00532F47" w:rsidTr="00D74E80">
        <w:tc>
          <w:tcPr>
            <w:tcW w:w="665" w:type="dxa"/>
          </w:tcPr>
          <w:p w:rsidR="00532F47" w:rsidRPr="00AF3AA9" w:rsidRDefault="00245E1C" w:rsidP="00222447">
            <w:pPr>
              <w:tabs>
                <w:tab w:val="left" w:pos="3828"/>
              </w:tabs>
              <w:jc w:val="both"/>
            </w:pPr>
            <w:r w:rsidRPr="00AF3AA9">
              <w:t>3</w:t>
            </w:r>
          </w:p>
        </w:tc>
        <w:tc>
          <w:tcPr>
            <w:tcW w:w="2747" w:type="dxa"/>
          </w:tcPr>
          <w:p w:rsidR="00532F47" w:rsidRPr="00AF3AA9" w:rsidRDefault="00245E1C" w:rsidP="00222447">
            <w:pPr>
              <w:tabs>
                <w:tab w:val="left" w:pos="3828"/>
              </w:tabs>
              <w:jc w:val="both"/>
            </w:pPr>
            <w:r w:rsidRPr="00AF3AA9">
              <w:t>Общее число лиц, принимающих участие в школьных, зональных, краевых, всероссийских конкурсах и фестивалях</w:t>
            </w:r>
          </w:p>
        </w:tc>
        <w:tc>
          <w:tcPr>
            <w:tcW w:w="1975" w:type="dxa"/>
          </w:tcPr>
          <w:p w:rsidR="00532F47" w:rsidRPr="00AF3AA9" w:rsidRDefault="00245E1C" w:rsidP="00222447">
            <w:pPr>
              <w:tabs>
                <w:tab w:val="left" w:pos="3828"/>
              </w:tabs>
              <w:jc w:val="both"/>
            </w:pPr>
            <w:r w:rsidRPr="00AF3AA9">
              <w:t>175</w:t>
            </w:r>
          </w:p>
        </w:tc>
        <w:tc>
          <w:tcPr>
            <w:tcW w:w="2237" w:type="dxa"/>
          </w:tcPr>
          <w:p w:rsidR="00532F47" w:rsidRPr="00AF3AA9" w:rsidRDefault="00245E1C" w:rsidP="00222447">
            <w:pPr>
              <w:tabs>
                <w:tab w:val="left" w:pos="3828"/>
              </w:tabs>
              <w:jc w:val="both"/>
            </w:pPr>
            <w:r w:rsidRPr="00AF3AA9">
              <w:t>175</w:t>
            </w:r>
          </w:p>
        </w:tc>
        <w:tc>
          <w:tcPr>
            <w:tcW w:w="2265" w:type="dxa"/>
          </w:tcPr>
          <w:p w:rsidR="00532F47" w:rsidRPr="00AF3AA9" w:rsidRDefault="00245E1C" w:rsidP="00222447">
            <w:pPr>
              <w:tabs>
                <w:tab w:val="left" w:pos="3828"/>
              </w:tabs>
              <w:jc w:val="both"/>
            </w:pPr>
            <w:r w:rsidRPr="00AF3AA9">
              <w:t>100%</w:t>
            </w:r>
          </w:p>
        </w:tc>
      </w:tr>
      <w:tr w:rsidR="00245E1C" w:rsidTr="00D74E80">
        <w:tc>
          <w:tcPr>
            <w:tcW w:w="665" w:type="dxa"/>
          </w:tcPr>
          <w:p w:rsidR="00245E1C" w:rsidRPr="00AF3AA9" w:rsidRDefault="00245E1C" w:rsidP="00222447">
            <w:pPr>
              <w:tabs>
                <w:tab w:val="left" w:pos="3828"/>
              </w:tabs>
              <w:jc w:val="both"/>
            </w:pPr>
            <w:r w:rsidRPr="00AF3AA9">
              <w:t>4</w:t>
            </w:r>
          </w:p>
        </w:tc>
        <w:tc>
          <w:tcPr>
            <w:tcW w:w="2747" w:type="dxa"/>
          </w:tcPr>
          <w:p w:rsidR="00245E1C" w:rsidRPr="00AF3AA9" w:rsidRDefault="00245E1C" w:rsidP="00222447">
            <w:pPr>
              <w:tabs>
                <w:tab w:val="left" w:pos="3828"/>
              </w:tabs>
              <w:jc w:val="both"/>
            </w:pPr>
            <w:r w:rsidRPr="00AF3AA9">
              <w:t>Число фестивалей и конкурсов</w:t>
            </w:r>
          </w:p>
        </w:tc>
        <w:tc>
          <w:tcPr>
            <w:tcW w:w="1975" w:type="dxa"/>
          </w:tcPr>
          <w:p w:rsidR="00245E1C" w:rsidRPr="00AF3AA9" w:rsidRDefault="00245E1C" w:rsidP="00222447">
            <w:pPr>
              <w:tabs>
                <w:tab w:val="left" w:pos="3828"/>
              </w:tabs>
              <w:jc w:val="both"/>
            </w:pPr>
            <w:r w:rsidRPr="00AF3AA9">
              <w:t>21</w:t>
            </w:r>
          </w:p>
        </w:tc>
        <w:tc>
          <w:tcPr>
            <w:tcW w:w="2237" w:type="dxa"/>
          </w:tcPr>
          <w:p w:rsidR="00245E1C" w:rsidRPr="00AF3AA9" w:rsidRDefault="00245E1C" w:rsidP="00222447">
            <w:pPr>
              <w:tabs>
                <w:tab w:val="left" w:pos="3828"/>
              </w:tabs>
              <w:jc w:val="both"/>
            </w:pPr>
            <w:r w:rsidRPr="00AF3AA9">
              <w:t>21</w:t>
            </w:r>
          </w:p>
        </w:tc>
        <w:tc>
          <w:tcPr>
            <w:tcW w:w="2265" w:type="dxa"/>
          </w:tcPr>
          <w:p w:rsidR="00245E1C" w:rsidRPr="00AF3AA9" w:rsidRDefault="00245E1C" w:rsidP="00222447">
            <w:pPr>
              <w:tabs>
                <w:tab w:val="left" w:pos="3828"/>
              </w:tabs>
              <w:jc w:val="both"/>
            </w:pPr>
            <w:r w:rsidRPr="00AF3AA9">
              <w:t>100%</w:t>
            </w:r>
          </w:p>
        </w:tc>
      </w:tr>
      <w:tr w:rsidR="00532F47" w:rsidTr="00D74E80">
        <w:tc>
          <w:tcPr>
            <w:tcW w:w="665" w:type="dxa"/>
          </w:tcPr>
          <w:p w:rsidR="00532F47" w:rsidRPr="00AF3AA9" w:rsidRDefault="00E178AA" w:rsidP="00222447">
            <w:pPr>
              <w:tabs>
                <w:tab w:val="left" w:pos="3828"/>
              </w:tabs>
              <w:jc w:val="both"/>
            </w:pPr>
            <w:r w:rsidRPr="00AF3AA9">
              <w:t>5</w:t>
            </w:r>
          </w:p>
        </w:tc>
        <w:tc>
          <w:tcPr>
            <w:tcW w:w="2747" w:type="dxa"/>
          </w:tcPr>
          <w:p w:rsidR="00532F47" w:rsidRPr="00AF3AA9" w:rsidRDefault="00E178AA" w:rsidP="00222447">
            <w:pPr>
              <w:tabs>
                <w:tab w:val="left" w:pos="3828"/>
              </w:tabs>
              <w:jc w:val="both"/>
            </w:pPr>
            <w:r w:rsidRPr="00AF3AA9">
              <w:t>Число лиц, принимающих участие в выездных фестивалях и конкурсах</w:t>
            </w:r>
          </w:p>
        </w:tc>
        <w:tc>
          <w:tcPr>
            <w:tcW w:w="1975" w:type="dxa"/>
          </w:tcPr>
          <w:p w:rsidR="00532F47" w:rsidRPr="00AF3AA9" w:rsidRDefault="00E178AA" w:rsidP="00222447">
            <w:pPr>
              <w:tabs>
                <w:tab w:val="left" w:pos="3828"/>
              </w:tabs>
              <w:jc w:val="both"/>
            </w:pPr>
            <w:r w:rsidRPr="00AF3AA9">
              <w:t>105</w:t>
            </w:r>
          </w:p>
        </w:tc>
        <w:tc>
          <w:tcPr>
            <w:tcW w:w="2237" w:type="dxa"/>
          </w:tcPr>
          <w:p w:rsidR="00532F47" w:rsidRPr="00AF3AA9" w:rsidRDefault="00E178AA" w:rsidP="00222447">
            <w:pPr>
              <w:tabs>
                <w:tab w:val="left" w:pos="3828"/>
              </w:tabs>
              <w:jc w:val="both"/>
            </w:pPr>
            <w:r w:rsidRPr="00AF3AA9">
              <w:t>105</w:t>
            </w:r>
          </w:p>
        </w:tc>
        <w:tc>
          <w:tcPr>
            <w:tcW w:w="2265" w:type="dxa"/>
          </w:tcPr>
          <w:p w:rsidR="00532F47" w:rsidRPr="00AF3AA9" w:rsidRDefault="00E178AA" w:rsidP="00222447">
            <w:pPr>
              <w:tabs>
                <w:tab w:val="left" w:pos="3828"/>
              </w:tabs>
              <w:jc w:val="both"/>
            </w:pPr>
            <w:r w:rsidRPr="00AF3AA9">
              <w:t>100</w:t>
            </w:r>
          </w:p>
        </w:tc>
      </w:tr>
      <w:tr w:rsidR="00532F47" w:rsidTr="00D74E80">
        <w:tc>
          <w:tcPr>
            <w:tcW w:w="665" w:type="dxa"/>
          </w:tcPr>
          <w:p w:rsidR="00532F47" w:rsidRPr="00AF3AA9" w:rsidRDefault="00E178AA" w:rsidP="00222447">
            <w:pPr>
              <w:tabs>
                <w:tab w:val="left" w:pos="3828"/>
              </w:tabs>
              <w:jc w:val="both"/>
            </w:pPr>
            <w:r w:rsidRPr="00AF3AA9">
              <w:t>6</w:t>
            </w:r>
          </w:p>
        </w:tc>
        <w:tc>
          <w:tcPr>
            <w:tcW w:w="2747" w:type="dxa"/>
          </w:tcPr>
          <w:p w:rsidR="00532F47" w:rsidRPr="00AF3AA9" w:rsidRDefault="00E178AA" w:rsidP="00222447">
            <w:pPr>
              <w:tabs>
                <w:tab w:val="left" w:pos="3828"/>
              </w:tabs>
              <w:jc w:val="both"/>
            </w:pPr>
            <w:r w:rsidRPr="00AF3AA9">
              <w:t>Число лиц, принимающих участие в выездных фестивалях и конкурсах: творческий коллективы</w:t>
            </w:r>
          </w:p>
        </w:tc>
        <w:tc>
          <w:tcPr>
            <w:tcW w:w="1975" w:type="dxa"/>
          </w:tcPr>
          <w:p w:rsidR="00532F47" w:rsidRPr="00AF3AA9" w:rsidRDefault="00E178AA" w:rsidP="00222447">
            <w:pPr>
              <w:tabs>
                <w:tab w:val="left" w:pos="3828"/>
              </w:tabs>
              <w:jc w:val="both"/>
            </w:pPr>
            <w:r w:rsidRPr="00AF3AA9">
              <w:t>6</w:t>
            </w:r>
          </w:p>
        </w:tc>
        <w:tc>
          <w:tcPr>
            <w:tcW w:w="2237" w:type="dxa"/>
          </w:tcPr>
          <w:p w:rsidR="00532F47" w:rsidRPr="00AF3AA9" w:rsidRDefault="00E178AA" w:rsidP="00222447">
            <w:pPr>
              <w:tabs>
                <w:tab w:val="left" w:pos="3828"/>
              </w:tabs>
              <w:jc w:val="both"/>
            </w:pPr>
            <w:r w:rsidRPr="00AF3AA9">
              <w:t>6</w:t>
            </w:r>
          </w:p>
        </w:tc>
        <w:tc>
          <w:tcPr>
            <w:tcW w:w="2265" w:type="dxa"/>
          </w:tcPr>
          <w:p w:rsidR="00532F47" w:rsidRPr="00AF3AA9" w:rsidRDefault="00E178AA" w:rsidP="00222447">
            <w:pPr>
              <w:tabs>
                <w:tab w:val="left" w:pos="3828"/>
              </w:tabs>
              <w:jc w:val="both"/>
            </w:pPr>
            <w:r w:rsidRPr="00AF3AA9">
              <w:t>100%</w:t>
            </w:r>
          </w:p>
        </w:tc>
      </w:tr>
    </w:tbl>
    <w:p w:rsidR="00975D8B" w:rsidRDefault="00E178AA" w:rsidP="00222447">
      <w:pPr>
        <w:tabs>
          <w:tab w:val="left" w:pos="3828"/>
        </w:tabs>
        <w:jc w:val="both"/>
        <w:rPr>
          <w:sz w:val="28"/>
          <w:szCs w:val="28"/>
        </w:rPr>
      </w:pPr>
      <w:r>
        <w:rPr>
          <w:sz w:val="28"/>
          <w:szCs w:val="28"/>
        </w:rPr>
        <w:t xml:space="preserve">   </w:t>
      </w:r>
    </w:p>
    <w:p w:rsidR="00E178AA" w:rsidRDefault="00E178AA" w:rsidP="00222447">
      <w:pPr>
        <w:tabs>
          <w:tab w:val="left" w:pos="3828"/>
        </w:tabs>
        <w:jc w:val="both"/>
        <w:rPr>
          <w:b/>
          <w:sz w:val="28"/>
          <w:szCs w:val="28"/>
        </w:rPr>
      </w:pPr>
      <w:r>
        <w:rPr>
          <w:sz w:val="28"/>
          <w:szCs w:val="28"/>
        </w:rPr>
        <w:t xml:space="preserve">   Анализ таблицы показывает, что фактическое исполнение планового объема оказываемых услуг на выполнение муниципального задания в 2014 г. выполнен – 325 учащихся, что составляет 98% от запланированных показателей</w:t>
      </w:r>
      <w:r w:rsidRPr="00220CE3">
        <w:rPr>
          <w:b/>
          <w:sz w:val="28"/>
          <w:szCs w:val="28"/>
        </w:rPr>
        <w:t xml:space="preserve">. </w:t>
      </w:r>
    </w:p>
    <w:p w:rsidR="00E178AA" w:rsidRDefault="00E178AA" w:rsidP="00222447">
      <w:pPr>
        <w:tabs>
          <w:tab w:val="left" w:pos="3828"/>
        </w:tabs>
        <w:ind w:left="-142" w:hanging="1134"/>
        <w:jc w:val="both"/>
        <w:rPr>
          <w:sz w:val="28"/>
          <w:szCs w:val="28"/>
        </w:rPr>
      </w:pPr>
      <w:r>
        <w:rPr>
          <w:sz w:val="28"/>
          <w:szCs w:val="28"/>
        </w:rPr>
        <w:t xml:space="preserve">               - число мероприятий, проводимых коллективом</w:t>
      </w:r>
      <w:r w:rsidRPr="00661318">
        <w:rPr>
          <w:b/>
          <w:sz w:val="28"/>
          <w:szCs w:val="28"/>
        </w:rPr>
        <w:t xml:space="preserve"> </w:t>
      </w:r>
      <w:r w:rsidRPr="00661318">
        <w:rPr>
          <w:sz w:val="28"/>
          <w:szCs w:val="28"/>
        </w:rPr>
        <w:t>МБОУ ДОД «ДШИ»</w:t>
      </w:r>
      <w:r>
        <w:rPr>
          <w:sz w:val="28"/>
          <w:szCs w:val="28"/>
        </w:rPr>
        <w:t xml:space="preserve"> - 80 мероприятий (119%)</w:t>
      </w:r>
    </w:p>
    <w:p w:rsidR="00E178AA" w:rsidRDefault="00E178AA" w:rsidP="00222447">
      <w:pPr>
        <w:tabs>
          <w:tab w:val="left" w:pos="3828"/>
        </w:tabs>
        <w:ind w:left="-142" w:hanging="1134"/>
        <w:jc w:val="both"/>
        <w:rPr>
          <w:sz w:val="28"/>
          <w:szCs w:val="28"/>
        </w:rPr>
      </w:pPr>
      <w:r>
        <w:rPr>
          <w:sz w:val="28"/>
          <w:szCs w:val="28"/>
        </w:rPr>
        <w:lastRenderedPageBreak/>
        <w:t xml:space="preserve">                - общее число лиц, принимающих участие в школьных, зональных, краевых, всероссийских конкурсах и фестивалях – 175 человек (100%)</w:t>
      </w:r>
    </w:p>
    <w:p w:rsidR="00E178AA" w:rsidRDefault="00E178AA" w:rsidP="00222447">
      <w:pPr>
        <w:tabs>
          <w:tab w:val="left" w:pos="3828"/>
        </w:tabs>
        <w:ind w:left="-142" w:hanging="1134"/>
        <w:jc w:val="both"/>
        <w:rPr>
          <w:sz w:val="28"/>
          <w:szCs w:val="28"/>
        </w:rPr>
      </w:pPr>
      <w:r>
        <w:rPr>
          <w:sz w:val="28"/>
          <w:szCs w:val="28"/>
        </w:rPr>
        <w:t xml:space="preserve">               - число фестивалей и конкурсов – 21 (100%</w:t>
      </w:r>
      <w:proofErr w:type="gramStart"/>
      <w:r>
        <w:rPr>
          <w:sz w:val="28"/>
          <w:szCs w:val="28"/>
        </w:rPr>
        <w:t xml:space="preserve"> )</w:t>
      </w:r>
      <w:proofErr w:type="gramEnd"/>
      <w:r>
        <w:rPr>
          <w:sz w:val="28"/>
          <w:szCs w:val="28"/>
        </w:rPr>
        <w:t>;</w:t>
      </w:r>
    </w:p>
    <w:p w:rsidR="00E178AA" w:rsidRDefault="00E178AA" w:rsidP="00222447">
      <w:pPr>
        <w:tabs>
          <w:tab w:val="left" w:pos="3828"/>
        </w:tabs>
        <w:ind w:left="-142" w:hanging="1134"/>
        <w:jc w:val="both"/>
        <w:rPr>
          <w:sz w:val="28"/>
          <w:szCs w:val="28"/>
        </w:rPr>
      </w:pPr>
      <w:r>
        <w:rPr>
          <w:sz w:val="28"/>
          <w:szCs w:val="28"/>
        </w:rPr>
        <w:t xml:space="preserve">                </w:t>
      </w:r>
      <w:r w:rsidR="003F2C91">
        <w:rPr>
          <w:sz w:val="28"/>
          <w:szCs w:val="28"/>
        </w:rPr>
        <w:t>-</w:t>
      </w:r>
      <w:r>
        <w:rPr>
          <w:sz w:val="28"/>
          <w:szCs w:val="28"/>
        </w:rPr>
        <w:t>число лиц, принимающих участие в выездных фестивалях и конкурсах – 105 человек</w:t>
      </w:r>
      <w:r w:rsidR="003F2C91">
        <w:rPr>
          <w:sz w:val="28"/>
          <w:szCs w:val="28"/>
        </w:rPr>
        <w:t xml:space="preserve"> (100%</w:t>
      </w:r>
      <w:r>
        <w:rPr>
          <w:sz w:val="28"/>
          <w:szCs w:val="28"/>
        </w:rPr>
        <w:t>);</w:t>
      </w:r>
    </w:p>
    <w:p w:rsidR="00E178AA" w:rsidRDefault="00E178AA" w:rsidP="00222447">
      <w:pPr>
        <w:tabs>
          <w:tab w:val="left" w:pos="3828"/>
        </w:tabs>
        <w:ind w:left="-142" w:hanging="1134"/>
        <w:jc w:val="both"/>
        <w:rPr>
          <w:sz w:val="28"/>
          <w:szCs w:val="28"/>
        </w:rPr>
      </w:pPr>
      <w:r>
        <w:rPr>
          <w:sz w:val="28"/>
          <w:szCs w:val="28"/>
        </w:rPr>
        <w:t xml:space="preserve">                </w:t>
      </w:r>
      <w:r w:rsidR="003F2C91">
        <w:rPr>
          <w:sz w:val="28"/>
          <w:szCs w:val="28"/>
        </w:rPr>
        <w:t>-</w:t>
      </w:r>
      <w:r>
        <w:rPr>
          <w:sz w:val="28"/>
          <w:szCs w:val="28"/>
        </w:rPr>
        <w:t>число принимающих участие в выездных фестивалях и конкурсах: творческие коллективы – 6 участников коллективов (100</w:t>
      </w:r>
      <w:r w:rsidR="003F2C91">
        <w:rPr>
          <w:sz w:val="28"/>
          <w:szCs w:val="28"/>
        </w:rPr>
        <w:t>%</w:t>
      </w:r>
      <w:r>
        <w:rPr>
          <w:sz w:val="28"/>
          <w:szCs w:val="28"/>
        </w:rPr>
        <w:t xml:space="preserve">). </w:t>
      </w:r>
    </w:p>
    <w:p w:rsidR="00E178AA" w:rsidRDefault="00E178AA" w:rsidP="00222447">
      <w:pPr>
        <w:tabs>
          <w:tab w:val="left" w:pos="3828"/>
        </w:tabs>
        <w:ind w:left="-142" w:hanging="1134"/>
        <w:jc w:val="both"/>
        <w:rPr>
          <w:sz w:val="28"/>
          <w:szCs w:val="28"/>
        </w:rPr>
      </w:pPr>
    </w:p>
    <w:p w:rsidR="00B16612" w:rsidRDefault="00E178AA" w:rsidP="00222447">
      <w:pPr>
        <w:tabs>
          <w:tab w:val="left" w:pos="3828"/>
        </w:tabs>
        <w:ind w:left="-142" w:hanging="1134"/>
        <w:jc w:val="both"/>
        <w:rPr>
          <w:sz w:val="28"/>
          <w:szCs w:val="28"/>
        </w:rPr>
      </w:pPr>
      <w:r>
        <w:rPr>
          <w:sz w:val="28"/>
          <w:szCs w:val="28"/>
        </w:rPr>
        <w:t xml:space="preserve">              </w:t>
      </w:r>
      <w:r w:rsidR="00FA02A9" w:rsidRPr="00FA02A9">
        <w:rPr>
          <w:sz w:val="28"/>
          <w:szCs w:val="28"/>
        </w:rPr>
        <w:t xml:space="preserve"> </w:t>
      </w:r>
      <w:r w:rsidR="003F2C91">
        <w:rPr>
          <w:sz w:val="28"/>
          <w:szCs w:val="28"/>
        </w:rPr>
        <w:t xml:space="preserve">         </w:t>
      </w:r>
      <w:r w:rsidR="000672B5">
        <w:rPr>
          <w:sz w:val="28"/>
          <w:szCs w:val="28"/>
        </w:rPr>
        <w:t>Так как нормативные затраты</w:t>
      </w:r>
      <w:r w:rsidR="003E7F66">
        <w:rPr>
          <w:sz w:val="28"/>
          <w:szCs w:val="28"/>
        </w:rPr>
        <w:t xml:space="preserve"> учреждением</w:t>
      </w:r>
      <w:r w:rsidR="000672B5">
        <w:rPr>
          <w:sz w:val="28"/>
          <w:szCs w:val="28"/>
        </w:rPr>
        <w:t xml:space="preserve"> не определены затраты на обучение  одного учащегося складываются по фактическим затратам произведенным учреждением в 2014 году</w:t>
      </w:r>
      <w:r w:rsidR="00B16612">
        <w:rPr>
          <w:sz w:val="28"/>
          <w:szCs w:val="28"/>
        </w:rPr>
        <w:t>:</w:t>
      </w:r>
    </w:p>
    <w:p w:rsidR="00B16612" w:rsidRDefault="000672B5" w:rsidP="00222447">
      <w:pPr>
        <w:tabs>
          <w:tab w:val="left" w:pos="3828"/>
        </w:tabs>
        <w:ind w:left="-142" w:hanging="1134"/>
        <w:jc w:val="both"/>
        <w:rPr>
          <w:b/>
          <w:sz w:val="28"/>
          <w:szCs w:val="28"/>
        </w:rPr>
      </w:pPr>
      <w:r>
        <w:rPr>
          <w:sz w:val="28"/>
          <w:szCs w:val="28"/>
        </w:rPr>
        <w:t xml:space="preserve"> </w:t>
      </w:r>
    </w:p>
    <w:tbl>
      <w:tblPr>
        <w:tblW w:w="9654" w:type="dxa"/>
        <w:tblInd w:w="93" w:type="dxa"/>
        <w:tblLayout w:type="fixed"/>
        <w:tblLook w:val="04A0" w:firstRow="1" w:lastRow="0" w:firstColumn="1" w:lastColumn="0" w:noHBand="0" w:noVBand="1"/>
      </w:tblPr>
      <w:tblGrid>
        <w:gridCol w:w="2000"/>
        <w:gridCol w:w="1843"/>
        <w:gridCol w:w="992"/>
        <w:gridCol w:w="1559"/>
        <w:gridCol w:w="992"/>
        <w:gridCol w:w="1134"/>
        <w:gridCol w:w="1134"/>
      </w:tblGrid>
      <w:tr w:rsidR="00735B38" w:rsidRPr="00735B38" w:rsidTr="00D74E80">
        <w:trPr>
          <w:trHeight w:val="153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Утверждено плановых назначений 2014 г.</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Плановое количество потребителей муниципальных услуг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Исполнено</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Фактическое количество потребителей муниципальных услуг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 xml:space="preserve">плановые затраты на 1 учащегося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sz w:val="22"/>
                <w:szCs w:val="22"/>
              </w:rPr>
            </w:pPr>
            <w:r w:rsidRPr="00B16612">
              <w:rPr>
                <w:color w:val="000000"/>
                <w:sz w:val="22"/>
                <w:szCs w:val="22"/>
              </w:rPr>
              <w:t xml:space="preserve">фактические затраты на 1 учащегося </w:t>
            </w:r>
          </w:p>
        </w:tc>
      </w:tr>
      <w:tr w:rsidR="00735B38" w:rsidRPr="00735B38" w:rsidTr="00D74E80">
        <w:trPr>
          <w:trHeight w:val="849"/>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rPr>
            </w:pPr>
            <w:r w:rsidRPr="00B16612">
              <w:rPr>
                <w:color w:val="000000"/>
              </w:rPr>
              <w:t>Количество потребителей муниципальных услуг</w:t>
            </w:r>
          </w:p>
        </w:tc>
        <w:tc>
          <w:tcPr>
            <w:tcW w:w="1843"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rPr>
            </w:pPr>
            <w:r w:rsidRPr="00B16612">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rsidR="00B16612" w:rsidRPr="00AD6E7A" w:rsidRDefault="00B16612" w:rsidP="00222447">
            <w:pPr>
              <w:jc w:val="both"/>
              <w:rPr>
                <w:color w:val="000000"/>
              </w:rPr>
            </w:pPr>
          </w:p>
          <w:p w:rsidR="00B16612" w:rsidRPr="00B16612" w:rsidRDefault="00B16612" w:rsidP="00222447">
            <w:pPr>
              <w:jc w:val="both"/>
              <w:rPr>
                <w:color w:val="000000"/>
              </w:rPr>
            </w:pPr>
            <w:r w:rsidRPr="00B16612">
              <w:rPr>
                <w:color w:val="000000"/>
              </w:rPr>
              <w:t>330</w:t>
            </w:r>
          </w:p>
        </w:tc>
        <w:tc>
          <w:tcPr>
            <w:tcW w:w="1559"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jc w:val="both"/>
              <w:rPr>
                <w:color w:val="000000"/>
              </w:rPr>
            </w:pPr>
            <w:r w:rsidRPr="00B16612">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rsidR="00B16612" w:rsidRPr="00AD6E7A" w:rsidRDefault="00B16612" w:rsidP="00222447">
            <w:pPr>
              <w:jc w:val="both"/>
              <w:rPr>
                <w:color w:val="000000"/>
              </w:rPr>
            </w:pPr>
          </w:p>
          <w:p w:rsidR="00B16612" w:rsidRPr="00B16612" w:rsidRDefault="00B16612" w:rsidP="00222447">
            <w:pPr>
              <w:jc w:val="both"/>
              <w:rPr>
                <w:color w:val="000000"/>
              </w:rPr>
            </w:pPr>
            <w:r w:rsidRPr="00B16612">
              <w:rPr>
                <w:color w:val="000000"/>
              </w:rPr>
              <w:t>325</w:t>
            </w:r>
          </w:p>
        </w:tc>
        <w:tc>
          <w:tcPr>
            <w:tcW w:w="1134" w:type="dxa"/>
            <w:tcBorders>
              <w:top w:val="nil"/>
              <w:left w:val="nil"/>
              <w:bottom w:val="single" w:sz="4" w:space="0" w:color="auto"/>
              <w:right w:val="single" w:sz="4" w:space="0" w:color="auto"/>
            </w:tcBorders>
            <w:shd w:val="clear" w:color="auto" w:fill="auto"/>
            <w:noWrap/>
            <w:vAlign w:val="bottom"/>
            <w:hideMark/>
          </w:tcPr>
          <w:p w:rsidR="00B16612" w:rsidRPr="00AD6E7A" w:rsidRDefault="00B16612" w:rsidP="00222447">
            <w:pPr>
              <w:jc w:val="both"/>
              <w:rPr>
                <w:color w:val="000000"/>
              </w:rPr>
            </w:pPr>
            <w:r w:rsidRPr="00B16612">
              <w:rPr>
                <w:color w:val="000000"/>
              </w:rPr>
              <w:t>28784,17</w:t>
            </w:r>
          </w:p>
          <w:p w:rsidR="00B16612" w:rsidRPr="00B16612" w:rsidRDefault="00B16612" w:rsidP="00222447">
            <w:pPr>
              <w:jc w:val="both"/>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B16612" w:rsidRPr="00AD6E7A" w:rsidRDefault="00B16612" w:rsidP="00222447">
            <w:pPr>
              <w:jc w:val="both"/>
              <w:rPr>
                <w:color w:val="000000"/>
              </w:rPr>
            </w:pPr>
            <w:r w:rsidRPr="00B16612">
              <w:rPr>
                <w:color w:val="000000"/>
              </w:rPr>
              <w:t>34799,24</w:t>
            </w:r>
          </w:p>
          <w:p w:rsidR="00B16612" w:rsidRPr="00B16612" w:rsidRDefault="00B16612" w:rsidP="00222447">
            <w:pPr>
              <w:jc w:val="both"/>
              <w:rPr>
                <w:color w:val="000000"/>
              </w:rPr>
            </w:pPr>
          </w:p>
        </w:tc>
      </w:tr>
      <w:tr w:rsidR="00735B38" w:rsidRPr="00735B38" w:rsidTr="00D74E80">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16612" w:rsidRPr="00B16612" w:rsidRDefault="00B16612" w:rsidP="00222447">
            <w:pPr>
              <w:jc w:val="both"/>
              <w:rPr>
                <w:bCs/>
                <w:color w:val="000000"/>
              </w:rPr>
            </w:pPr>
            <w:r w:rsidRPr="00B16612">
              <w:rPr>
                <w:bCs/>
                <w:color w:val="000000"/>
              </w:rPr>
              <w:t>Доходы, всего</w:t>
            </w:r>
          </w:p>
        </w:tc>
        <w:tc>
          <w:tcPr>
            <w:tcW w:w="1843"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ind w:firstLineChars="200" w:firstLine="480"/>
              <w:jc w:val="both"/>
              <w:rPr>
                <w:bCs/>
                <w:color w:val="000000"/>
              </w:rPr>
            </w:pPr>
            <w:r w:rsidRPr="00B16612">
              <w:rPr>
                <w:bCs/>
                <w:color w:val="000000"/>
              </w:rPr>
              <w:t>9498775,00</w:t>
            </w:r>
          </w:p>
        </w:tc>
        <w:tc>
          <w:tcPr>
            <w:tcW w:w="992"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ind w:firstLineChars="200" w:firstLine="480"/>
              <w:jc w:val="both"/>
              <w:rPr>
                <w:bCs/>
                <w:color w:val="000000"/>
              </w:rPr>
            </w:pPr>
            <w:r w:rsidRPr="00B16612">
              <w:rPr>
                <w:bCs/>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jc w:val="both"/>
              <w:rPr>
                <w:bCs/>
                <w:color w:val="000000"/>
              </w:rPr>
            </w:pPr>
            <w:r w:rsidRPr="00B16612">
              <w:rPr>
                <w:bCs/>
                <w:color w:val="000000"/>
              </w:rPr>
              <w:t>11309752,68</w:t>
            </w:r>
          </w:p>
        </w:tc>
        <w:tc>
          <w:tcPr>
            <w:tcW w:w="992"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50493C">
            <w:pPr>
              <w:ind w:firstLineChars="200" w:firstLine="480"/>
              <w:jc w:val="both"/>
              <w:rPr>
                <w:b/>
                <w:bCs/>
                <w:color w:val="000000"/>
              </w:rPr>
            </w:pPr>
            <w:r w:rsidRPr="00B16612">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B16612" w:rsidRPr="00B16612" w:rsidRDefault="00B16612" w:rsidP="00222447">
            <w:pPr>
              <w:jc w:val="both"/>
              <w:rPr>
                <w:color w:val="000000"/>
              </w:rPr>
            </w:pPr>
            <w:r w:rsidRPr="00B16612">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B16612" w:rsidRPr="00B16612" w:rsidRDefault="00B16612" w:rsidP="00222447">
            <w:pPr>
              <w:jc w:val="both"/>
              <w:rPr>
                <w:color w:val="000000"/>
              </w:rPr>
            </w:pPr>
            <w:r w:rsidRPr="00B16612">
              <w:rPr>
                <w:color w:val="000000"/>
              </w:rPr>
              <w:t> </w:t>
            </w:r>
          </w:p>
        </w:tc>
      </w:tr>
      <w:tr w:rsidR="00735B38" w:rsidRPr="00735B38" w:rsidTr="00D74E80">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16612" w:rsidRPr="00B16612" w:rsidRDefault="00B16612" w:rsidP="00222447">
            <w:pPr>
              <w:jc w:val="both"/>
              <w:rPr>
                <w:bCs/>
                <w:color w:val="000000"/>
              </w:rPr>
            </w:pPr>
            <w:r w:rsidRPr="00B16612">
              <w:rPr>
                <w:bCs/>
                <w:color w:val="000000"/>
              </w:rPr>
              <w:t>Расходы   всего:</w:t>
            </w:r>
          </w:p>
        </w:tc>
        <w:tc>
          <w:tcPr>
            <w:tcW w:w="1843"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ind w:firstLineChars="200" w:firstLine="480"/>
              <w:jc w:val="both"/>
              <w:rPr>
                <w:bCs/>
                <w:color w:val="000000"/>
              </w:rPr>
            </w:pPr>
            <w:r w:rsidRPr="00B16612">
              <w:rPr>
                <w:bCs/>
                <w:color w:val="000000"/>
              </w:rPr>
              <w:t>9498775,00</w:t>
            </w:r>
          </w:p>
        </w:tc>
        <w:tc>
          <w:tcPr>
            <w:tcW w:w="992"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ind w:firstLineChars="200" w:firstLine="480"/>
              <w:jc w:val="both"/>
              <w:rPr>
                <w:bCs/>
                <w:color w:val="000000"/>
              </w:rPr>
            </w:pPr>
            <w:r w:rsidRPr="00B16612">
              <w:rPr>
                <w:bCs/>
                <w:color w:val="000000"/>
              </w:rPr>
              <w:t> </w:t>
            </w:r>
          </w:p>
        </w:tc>
        <w:tc>
          <w:tcPr>
            <w:tcW w:w="1559"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222447">
            <w:pPr>
              <w:jc w:val="both"/>
              <w:rPr>
                <w:bCs/>
                <w:color w:val="000000"/>
              </w:rPr>
            </w:pPr>
            <w:r w:rsidRPr="00B16612">
              <w:rPr>
                <w:bCs/>
                <w:color w:val="000000"/>
              </w:rPr>
              <w:t>11309752,68</w:t>
            </w:r>
          </w:p>
        </w:tc>
        <w:tc>
          <w:tcPr>
            <w:tcW w:w="992" w:type="dxa"/>
            <w:tcBorders>
              <w:top w:val="nil"/>
              <w:left w:val="nil"/>
              <w:bottom w:val="single" w:sz="4" w:space="0" w:color="auto"/>
              <w:right w:val="single" w:sz="4" w:space="0" w:color="auto"/>
            </w:tcBorders>
            <w:shd w:val="clear" w:color="auto" w:fill="auto"/>
            <w:vAlign w:val="center"/>
            <w:hideMark/>
          </w:tcPr>
          <w:p w:rsidR="00B16612" w:rsidRPr="00B16612" w:rsidRDefault="00B16612" w:rsidP="0050493C">
            <w:pPr>
              <w:ind w:firstLineChars="200" w:firstLine="480"/>
              <w:jc w:val="both"/>
              <w:rPr>
                <w:b/>
                <w:bCs/>
                <w:color w:val="000000"/>
              </w:rPr>
            </w:pPr>
            <w:r w:rsidRPr="00B16612">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B16612" w:rsidRPr="00B16612" w:rsidRDefault="00B16612" w:rsidP="00222447">
            <w:pPr>
              <w:jc w:val="both"/>
              <w:rPr>
                <w:color w:val="000000"/>
              </w:rPr>
            </w:pPr>
            <w:r w:rsidRPr="00B16612">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B16612" w:rsidRPr="00B16612" w:rsidRDefault="00B16612" w:rsidP="00222447">
            <w:pPr>
              <w:jc w:val="both"/>
              <w:rPr>
                <w:color w:val="000000"/>
              </w:rPr>
            </w:pPr>
            <w:r w:rsidRPr="00B16612">
              <w:rPr>
                <w:color w:val="000000"/>
              </w:rPr>
              <w:t> </w:t>
            </w:r>
          </w:p>
        </w:tc>
      </w:tr>
    </w:tbl>
    <w:p w:rsidR="00FA02A9" w:rsidRDefault="00B16612" w:rsidP="00222447">
      <w:pPr>
        <w:tabs>
          <w:tab w:val="left" w:pos="3828"/>
        </w:tabs>
        <w:ind w:left="-142" w:hanging="1134"/>
        <w:jc w:val="both"/>
        <w:rPr>
          <w:sz w:val="28"/>
          <w:szCs w:val="28"/>
        </w:rPr>
      </w:pPr>
      <w:r w:rsidRPr="00B16612">
        <w:rPr>
          <w:sz w:val="28"/>
          <w:szCs w:val="28"/>
        </w:rPr>
        <w:t xml:space="preserve">        </w:t>
      </w:r>
      <w:r>
        <w:rPr>
          <w:sz w:val="28"/>
          <w:szCs w:val="28"/>
        </w:rPr>
        <w:t xml:space="preserve">                      По данным приведенным в таблице видно, что плановые затраты на  одного учащегося составляют 28784,17 рублей, фактически сложившиеся </w:t>
      </w:r>
      <w:r w:rsidR="003E7F66">
        <w:rPr>
          <w:sz w:val="28"/>
          <w:szCs w:val="28"/>
        </w:rPr>
        <w:t xml:space="preserve">затраты  - </w:t>
      </w:r>
      <w:r>
        <w:rPr>
          <w:sz w:val="28"/>
          <w:szCs w:val="28"/>
        </w:rPr>
        <w:t>34799,24 рублей</w:t>
      </w:r>
      <w:r w:rsidR="00735B38">
        <w:rPr>
          <w:sz w:val="28"/>
          <w:szCs w:val="28"/>
        </w:rPr>
        <w:t xml:space="preserve"> или 121 % к плану.</w:t>
      </w:r>
    </w:p>
    <w:p w:rsidR="00207BD9" w:rsidRDefault="00207BD9" w:rsidP="00222447">
      <w:pPr>
        <w:tabs>
          <w:tab w:val="left" w:pos="3828"/>
        </w:tabs>
        <w:ind w:left="-142" w:hanging="1134"/>
        <w:jc w:val="both"/>
        <w:rPr>
          <w:sz w:val="28"/>
          <w:szCs w:val="28"/>
        </w:rPr>
      </w:pPr>
    </w:p>
    <w:p w:rsidR="00207BD9" w:rsidRDefault="00207BD9" w:rsidP="00222447">
      <w:pPr>
        <w:tabs>
          <w:tab w:val="left" w:pos="3828"/>
        </w:tabs>
        <w:jc w:val="both"/>
        <w:rPr>
          <w:b/>
          <w:sz w:val="28"/>
          <w:szCs w:val="28"/>
        </w:rPr>
      </w:pPr>
      <w:r>
        <w:rPr>
          <w:b/>
          <w:sz w:val="28"/>
          <w:szCs w:val="28"/>
        </w:rPr>
        <w:t xml:space="preserve">7. </w:t>
      </w:r>
      <w:r w:rsidRPr="005D7C13">
        <w:rPr>
          <w:b/>
          <w:sz w:val="28"/>
          <w:szCs w:val="28"/>
        </w:rPr>
        <w:t>Эффективность деятельности МБОУ ДОД «ДШИ».</w:t>
      </w:r>
    </w:p>
    <w:p w:rsidR="00207BD9" w:rsidRPr="000B79C4" w:rsidRDefault="00207BD9" w:rsidP="00222447">
      <w:pPr>
        <w:tabs>
          <w:tab w:val="left" w:pos="3828"/>
        </w:tabs>
        <w:jc w:val="both"/>
        <w:rPr>
          <w:sz w:val="28"/>
          <w:szCs w:val="28"/>
        </w:rPr>
      </w:pPr>
      <w:r>
        <w:rPr>
          <w:sz w:val="28"/>
          <w:szCs w:val="28"/>
        </w:rPr>
        <w:t xml:space="preserve">        Эффективность деятельности МБОУ ДОД «ДШИ» связана с показателями, утвержденными </w:t>
      </w:r>
      <w:r w:rsidRPr="000B79C4">
        <w:rPr>
          <w:sz w:val="28"/>
          <w:szCs w:val="28"/>
        </w:rPr>
        <w:t>Постановлением</w:t>
      </w:r>
      <w:r>
        <w:rPr>
          <w:sz w:val="28"/>
          <w:szCs w:val="28"/>
        </w:rPr>
        <w:t xml:space="preserve"> администрации муниципального образования Тбилисский район от 27.02.2013 г. № 199 «Об утверждении плана мероприятий («дорожной карты») «Изменения в отраслях социальной сферы муниципального образования Тбилисский район, направленные на повышение эффективности сферы культуры» (в редакции от 27.05.2013 г. № 531):</w:t>
      </w:r>
    </w:p>
    <w:p w:rsidR="00207BD9" w:rsidRDefault="00207BD9" w:rsidP="00222447">
      <w:pPr>
        <w:jc w:val="both"/>
        <w:rPr>
          <w:sz w:val="28"/>
          <w:szCs w:val="28"/>
        </w:rPr>
      </w:pPr>
    </w:p>
    <w:tbl>
      <w:tblPr>
        <w:tblStyle w:val="a6"/>
        <w:tblW w:w="9747" w:type="dxa"/>
        <w:tblLayout w:type="fixed"/>
        <w:tblLook w:val="04A0" w:firstRow="1" w:lastRow="0" w:firstColumn="1" w:lastColumn="0" w:noHBand="0" w:noVBand="1"/>
      </w:tblPr>
      <w:tblGrid>
        <w:gridCol w:w="594"/>
        <w:gridCol w:w="2938"/>
        <w:gridCol w:w="971"/>
        <w:gridCol w:w="1275"/>
        <w:gridCol w:w="1418"/>
        <w:gridCol w:w="1134"/>
        <w:gridCol w:w="1417"/>
      </w:tblGrid>
      <w:tr w:rsidR="00207BD9" w:rsidRPr="007F4045" w:rsidTr="00ED10E2">
        <w:tc>
          <w:tcPr>
            <w:tcW w:w="594" w:type="dxa"/>
            <w:vMerge w:val="restart"/>
          </w:tcPr>
          <w:p w:rsidR="00207BD9" w:rsidRPr="007F4045" w:rsidRDefault="00207BD9" w:rsidP="00222447">
            <w:pPr>
              <w:jc w:val="both"/>
              <w:rPr>
                <w:kern w:val="1"/>
              </w:rPr>
            </w:pPr>
            <w:r w:rsidRPr="007F4045">
              <w:rPr>
                <w:kern w:val="1"/>
              </w:rPr>
              <w:t>№ п/п</w:t>
            </w:r>
          </w:p>
        </w:tc>
        <w:tc>
          <w:tcPr>
            <w:tcW w:w="2938" w:type="dxa"/>
            <w:vMerge w:val="restart"/>
          </w:tcPr>
          <w:p w:rsidR="00207BD9" w:rsidRPr="007F4045" w:rsidRDefault="00207BD9" w:rsidP="00222447">
            <w:pPr>
              <w:jc w:val="both"/>
              <w:rPr>
                <w:kern w:val="1"/>
              </w:rPr>
            </w:pPr>
            <w:r>
              <w:rPr>
                <w:kern w:val="1"/>
              </w:rPr>
              <w:t>Показатели эффективности</w:t>
            </w:r>
          </w:p>
        </w:tc>
        <w:tc>
          <w:tcPr>
            <w:tcW w:w="971" w:type="dxa"/>
            <w:vMerge w:val="restart"/>
          </w:tcPr>
          <w:p w:rsidR="00207BD9" w:rsidRPr="007F4045" w:rsidRDefault="00207BD9" w:rsidP="00222447">
            <w:pPr>
              <w:jc w:val="both"/>
              <w:rPr>
                <w:kern w:val="1"/>
              </w:rPr>
            </w:pPr>
            <w:r w:rsidRPr="007F4045">
              <w:rPr>
                <w:kern w:val="1"/>
              </w:rPr>
              <w:t>Ед. изм.</w:t>
            </w:r>
          </w:p>
        </w:tc>
        <w:tc>
          <w:tcPr>
            <w:tcW w:w="2693" w:type="dxa"/>
            <w:gridSpan w:val="2"/>
          </w:tcPr>
          <w:p w:rsidR="00207BD9" w:rsidRPr="007F4045" w:rsidRDefault="00207BD9" w:rsidP="00222447">
            <w:pPr>
              <w:jc w:val="both"/>
              <w:rPr>
                <w:kern w:val="1"/>
              </w:rPr>
            </w:pPr>
            <w:r>
              <w:rPr>
                <w:kern w:val="1"/>
              </w:rPr>
              <w:t>Предусмотрено дорожной картой</w:t>
            </w:r>
          </w:p>
        </w:tc>
        <w:tc>
          <w:tcPr>
            <w:tcW w:w="2551" w:type="dxa"/>
            <w:gridSpan w:val="2"/>
          </w:tcPr>
          <w:p w:rsidR="00207BD9" w:rsidRPr="007F4045" w:rsidRDefault="00207BD9" w:rsidP="00222447">
            <w:pPr>
              <w:jc w:val="both"/>
              <w:rPr>
                <w:kern w:val="1"/>
              </w:rPr>
            </w:pPr>
            <w:r>
              <w:rPr>
                <w:kern w:val="1"/>
              </w:rPr>
              <w:t>Фактическое выполнение</w:t>
            </w:r>
          </w:p>
        </w:tc>
      </w:tr>
      <w:tr w:rsidR="00207BD9" w:rsidRPr="007F4045" w:rsidTr="00ED10E2">
        <w:tc>
          <w:tcPr>
            <w:tcW w:w="594" w:type="dxa"/>
            <w:vMerge/>
          </w:tcPr>
          <w:p w:rsidR="00207BD9" w:rsidRPr="007F4045" w:rsidRDefault="00207BD9" w:rsidP="00222447">
            <w:pPr>
              <w:jc w:val="both"/>
              <w:rPr>
                <w:kern w:val="1"/>
              </w:rPr>
            </w:pPr>
          </w:p>
        </w:tc>
        <w:tc>
          <w:tcPr>
            <w:tcW w:w="2938" w:type="dxa"/>
            <w:vMerge/>
          </w:tcPr>
          <w:p w:rsidR="00207BD9" w:rsidRPr="007F4045" w:rsidRDefault="00207BD9" w:rsidP="00222447">
            <w:pPr>
              <w:jc w:val="both"/>
              <w:rPr>
                <w:kern w:val="1"/>
              </w:rPr>
            </w:pPr>
          </w:p>
        </w:tc>
        <w:tc>
          <w:tcPr>
            <w:tcW w:w="971" w:type="dxa"/>
            <w:vMerge/>
          </w:tcPr>
          <w:p w:rsidR="00207BD9" w:rsidRPr="007F4045" w:rsidRDefault="00207BD9" w:rsidP="00222447">
            <w:pPr>
              <w:jc w:val="both"/>
              <w:rPr>
                <w:kern w:val="1"/>
              </w:rPr>
            </w:pPr>
          </w:p>
        </w:tc>
        <w:tc>
          <w:tcPr>
            <w:tcW w:w="1275" w:type="dxa"/>
          </w:tcPr>
          <w:p w:rsidR="00207BD9" w:rsidRPr="007F4045" w:rsidRDefault="00207BD9" w:rsidP="00222447">
            <w:pPr>
              <w:jc w:val="both"/>
              <w:rPr>
                <w:kern w:val="1"/>
              </w:rPr>
            </w:pPr>
            <w:r>
              <w:rPr>
                <w:kern w:val="1"/>
              </w:rPr>
              <w:t>2013 г.</w:t>
            </w:r>
          </w:p>
        </w:tc>
        <w:tc>
          <w:tcPr>
            <w:tcW w:w="1418" w:type="dxa"/>
          </w:tcPr>
          <w:p w:rsidR="00207BD9" w:rsidRPr="007F4045" w:rsidRDefault="00207BD9" w:rsidP="00222447">
            <w:pPr>
              <w:jc w:val="both"/>
              <w:rPr>
                <w:kern w:val="1"/>
              </w:rPr>
            </w:pPr>
            <w:r>
              <w:rPr>
                <w:kern w:val="1"/>
              </w:rPr>
              <w:t>2014 г.</w:t>
            </w:r>
          </w:p>
        </w:tc>
        <w:tc>
          <w:tcPr>
            <w:tcW w:w="1134" w:type="dxa"/>
          </w:tcPr>
          <w:p w:rsidR="00207BD9" w:rsidRPr="007F4045" w:rsidRDefault="00207BD9" w:rsidP="00222447">
            <w:pPr>
              <w:jc w:val="both"/>
              <w:rPr>
                <w:kern w:val="1"/>
              </w:rPr>
            </w:pPr>
            <w:r>
              <w:rPr>
                <w:kern w:val="1"/>
              </w:rPr>
              <w:t>2013 г.</w:t>
            </w:r>
          </w:p>
        </w:tc>
        <w:tc>
          <w:tcPr>
            <w:tcW w:w="1417" w:type="dxa"/>
          </w:tcPr>
          <w:p w:rsidR="00207BD9" w:rsidRPr="007F4045" w:rsidRDefault="00207BD9" w:rsidP="00222447">
            <w:pPr>
              <w:jc w:val="both"/>
              <w:rPr>
                <w:kern w:val="1"/>
              </w:rPr>
            </w:pPr>
            <w:r>
              <w:rPr>
                <w:kern w:val="1"/>
              </w:rPr>
              <w:t>2014 г.</w:t>
            </w:r>
          </w:p>
        </w:tc>
      </w:tr>
      <w:tr w:rsidR="00207BD9" w:rsidTr="00ED10E2">
        <w:trPr>
          <w:trHeight w:val="1114"/>
        </w:trPr>
        <w:tc>
          <w:tcPr>
            <w:tcW w:w="594" w:type="dxa"/>
          </w:tcPr>
          <w:p w:rsidR="00207BD9" w:rsidRPr="007F4045" w:rsidRDefault="00207BD9" w:rsidP="00222447">
            <w:pPr>
              <w:jc w:val="both"/>
              <w:rPr>
                <w:kern w:val="1"/>
                <w:lang w:val="en-US"/>
              </w:rPr>
            </w:pPr>
            <w:r w:rsidRPr="007F4045">
              <w:rPr>
                <w:kern w:val="1"/>
                <w:lang w:val="en-US"/>
              </w:rPr>
              <w:t>1.</w:t>
            </w:r>
          </w:p>
        </w:tc>
        <w:tc>
          <w:tcPr>
            <w:tcW w:w="2938" w:type="dxa"/>
          </w:tcPr>
          <w:p w:rsidR="00207BD9" w:rsidRPr="007F4045" w:rsidRDefault="00207BD9" w:rsidP="00222447">
            <w:pPr>
              <w:jc w:val="both"/>
              <w:rPr>
                <w:kern w:val="1"/>
              </w:rPr>
            </w:pPr>
            <w:r w:rsidRPr="007F4045">
              <w:rPr>
                <w:kern w:val="1"/>
              </w:rPr>
              <w:t>Количество детей, обучающихся в детской школы иску</w:t>
            </w:r>
            <w:proofErr w:type="gramStart"/>
            <w:r w:rsidRPr="007F4045">
              <w:rPr>
                <w:kern w:val="1"/>
              </w:rPr>
              <w:t>сств ст</w:t>
            </w:r>
            <w:proofErr w:type="gramEnd"/>
            <w:r w:rsidRPr="007F4045">
              <w:rPr>
                <w:kern w:val="1"/>
              </w:rPr>
              <w:t>. Тбилисской</w:t>
            </w:r>
          </w:p>
        </w:tc>
        <w:tc>
          <w:tcPr>
            <w:tcW w:w="971" w:type="dxa"/>
          </w:tcPr>
          <w:p w:rsidR="00207BD9" w:rsidRDefault="00207BD9" w:rsidP="00222447">
            <w:pPr>
              <w:jc w:val="both"/>
              <w:rPr>
                <w:kern w:val="1"/>
                <w:sz w:val="28"/>
              </w:rPr>
            </w:pPr>
            <w:r>
              <w:rPr>
                <w:kern w:val="1"/>
                <w:sz w:val="28"/>
              </w:rPr>
              <w:t>чел.</w:t>
            </w:r>
          </w:p>
        </w:tc>
        <w:tc>
          <w:tcPr>
            <w:tcW w:w="1275" w:type="dxa"/>
          </w:tcPr>
          <w:p w:rsidR="00207BD9" w:rsidRPr="007A4B89" w:rsidRDefault="00207BD9" w:rsidP="00222447">
            <w:pPr>
              <w:jc w:val="both"/>
              <w:rPr>
                <w:kern w:val="1"/>
              </w:rPr>
            </w:pPr>
            <w:r w:rsidRPr="007A4B89">
              <w:rPr>
                <w:kern w:val="1"/>
              </w:rPr>
              <w:t>325</w:t>
            </w:r>
          </w:p>
        </w:tc>
        <w:tc>
          <w:tcPr>
            <w:tcW w:w="1418" w:type="dxa"/>
          </w:tcPr>
          <w:p w:rsidR="00207BD9" w:rsidRPr="007A4B89" w:rsidRDefault="00207BD9" w:rsidP="00222447">
            <w:pPr>
              <w:jc w:val="both"/>
              <w:rPr>
                <w:kern w:val="1"/>
              </w:rPr>
            </w:pPr>
            <w:r w:rsidRPr="007A4B89">
              <w:rPr>
                <w:kern w:val="1"/>
              </w:rPr>
              <w:t>325</w:t>
            </w:r>
          </w:p>
        </w:tc>
        <w:tc>
          <w:tcPr>
            <w:tcW w:w="1134" w:type="dxa"/>
          </w:tcPr>
          <w:p w:rsidR="00207BD9" w:rsidRPr="007A4B89" w:rsidRDefault="00207BD9" w:rsidP="00222447">
            <w:pPr>
              <w:jc w:val="both"/>
              <w:rPr>
                <w:kern w:val="1"/>
              </w:rPr>
            </w:pPr>
            <w:r w:rsidRPr="007A4B89">
              <w:rPr>
                <w:kern w:val="1"/>
              </w:rPr>
              <w:t>325</w:t>
            </w:r>
          </w:p>
        </w:tc>
        <w:tc>
          <w:tcPr>
            <w:tcW w:w="1417" w:type="dxa"/>
          </w:tcPr>
          <w:p w:rsidR="00207BD9" w:rsidRPr="007A4B89" w:rsidRDefault="00207BD9" w:rsidP="00222447">
            <w:pPr>
              <w:jc w:val="both"/>
              <w:rPr>
                <w:kern w:val="1"/>
              </w:rPr>
            </w:pPr>
            <w:r w:rsidRPr="007A4B89">
              <w:rPr>
                <w:kern w:val="1"/>
              </w:rPr>
              <w:t>325</w:t>
            </w:r>
          </w:p>
        </w:tc>
      </w:tr>
      <w:tr w:rsidR="00207BD9" w:rsidTr="00ED10E2">
        <w:trPr>
          <w:trHeight w:val="1569"/>
        </w:trPr>
        <w:tc>
          <w:tcPr>
            <w:tcW w:w="594" w:type="dxa"/>
          </w:tcPr>
          <w:p w:rsidR="00207BD9" w:rsidRPr="007F4045" w:rsidRDefault="00207BD9" w:rsidP="00222447">
            <w:pPr>
              <w:jc w:val="both"/>
              <w:rPr>
                <w:kern w:val="1"/>
              </w:rPr>
            </w:pPr>
            <w:r w:rsidRPr="007F4045">
              <w:rPr>
                <w:kern w:val="1"/>
                <w:lang w:val="en-US"/>
              </w:rPr>
              <w:lastRenderedPageBreak/>
              <w:t>2</w:t>
            </w:r>
            <w:r w:rsidRPr="007F4045">
              <w:rPr>
                <w:kern w:val="1"/>
              </w:rPr>
              <w:t>.</w:t>
            </w:r>
          </w:p>
        </w:tc>
        <w:tc>
          <w:tcPr>
            <w:tcW w:w="2938" w:type="dxa"/>
          </w:tcPr>
          <w:p w:rsidR="00207BD9" w:rsidRPr="007F4045" w:rsidRDefault="00207BD9" w:rsidP="00222447">
            <w:pPr>
              <w:jc w:val="both"/>
              <w:rPr>
                <w:kern w:val="1"/>
              </w:rPr>
            </w:pPr>
            <w:r w:rsidRPr="007F4045">
              <w:rPr>
                <w:kern w:val="1"/>
              </w:rPr>
              <w:t>Охват детей и молодежи 6-18 лет образовательными программами детской школы искусств ст. Тбилисской</w:t>
            </w:r>
          </w:p>
        </w:tc>
        <w:tc>
          <w:tcPr>
            <w:tcW w:w="971" w:type="dxa"/>
          </w:tcPr>
          <w:p w:rsidR="00207BD9" w:rsidRDefault="00207BD9" w:rsidP="00222447">
            <w:pPr>
              <w:jc w:val="both"/>
              <w:rPr>
                <w:kern w:val="1"/>
                <w:sz w:val="28"/>
              </w:rPr>
            </w:pPr>
            <w:r>
              <w:rPr>
                <w:kern w:val="1"/>
                <w:sz w:val="28"/>
              </w:rPr>
              <w:t>%</w:t>
            </w:r>
          </w:p>
        </w:tc>
        <w:tc>
          <w:tcPr>
            <w:tcW w:w="1275" w:type="dxa"/>
          </w:tcPr>
          <w:p w:rsidR="00207BD9" w:rsidRPr="007A4B89" w:rsidRDefault="00207BD9" w:rsidP="00222447">
            <w:pPr>
              <w:jc w:val="both"/>
              <w:rPr>
                <w:kern w:val="1"/>
              </w:rPr>
            </w:pPr>
            <w:r w:rsidRPr="007A4B89">
              <w:rPr>
                <w:kern w:val="1"/>
              </w:rPr>
              <w:t>8,1</w:t>
            </w:r>
          </w:p>
        </w:tc>
        <w:tc>
          <w:tcPr>
            <w:tcW w:w="1418" w:type="dxa"/>
          </w:tcPr>
          <w:p w:rsidR="00207BD9" w:rsidRPr="007A4B89" w:rsidRDefault="00207BD9" w:rsidP="00222447">
            <w:pPr>
              <w:jc w:val="both"/>
              <w:rPr>
                <w:kern w:val="1"/>
              </w:rPr>
            </w:pPr>
            <w:r w:rsidRPr="007A4B89">
              <w:rPr>
                <w:kern w:val="1"/>
              </w:rPr>
              <w:t>8,2</w:t>
            </w:r>
          </w:p>
        </w:tc>
        <w:tc>
          <w:tcPr>
            <w:tcW w:w="1134" w:type="dxa"/>
          </w:tcPr>
          <w:p w:rsidR="00207BD9" w:rsidRPr="007A4B89" w:rsidRDefault="00207BD9" w:rsidP="00222447">
            <w:pPr>
              <w:jc w:val="both"/>
              <w:rPr>
                <w:kern w:val="1"/>
              </w:rPr>
            </w:pPr>
            <w:r w:rsidRPr="007A4B89">
              <w:rPr>
                <w:kern w:val="1"/>
              </w:rPr>
              <w:t>6,7</w:t>
            </w:r>
          </w:p>
        </w:tc>
        <w:tc>
          <w:tcPr>
            <w:tcW w:w="1417" w:type="dxa"/>
          </w:tcPr>
          <w:p w:rsidR="00207BD9" w:rsidRPr="007A4B89" w:rsidRDefault="00207BD9" w:rsidP="00222447">
            <w:pPr>
              <w:jc w:val="both"/>
              <w:rPr>
                <w:kern w:val="1"/>
              </w:rPr>
            </w:pPr>
            <w:r w:rsidRPr="007A4B89">
              <w:rPr>
                <w:kern w:val="1"/>
              </w:rPr>
              <w:t>6,7</w:t>
            </w:r>
          </w:p>
        </w:tc>
      </w:tr>
      <w:tr w:rsidR="00207BD9" w:rsidTr="00ED10E2">
        <w:tc>
          <w:tcPr>
            <w:tcW w:w="594" w:type="dxa"/>
          </w:tcPr>
          <w:p w:rsidR="00207BD9" w:rsidRPr="0077542E" w:rsidRDefault="00207BD9" w:rsidP="00222447">
            <w:pPr>
              <w:jc w:val="both"/>
              <w:rPr>
                <w:kern w:val="1"/>
              </w:rPr>
            </w:pPr>
            <w:r w:rsidRPr="0077542E">
              <w:rPr>
                <w:kern w:val="1"/>
              </w:rPr>
              <w:t>3.</w:t>
            </w:r>
          </w:p>
        </w:tc>
        <w:tc>
          <w:tcPr>
            <w:tcW w:w="2938" w:type="dxa"/>
          </w:tcPr>
          <w:p w:rsidR="00207BD9" w:rsidRPr="007F4045" w:rsidRDefault="00207BD9" w:rsidP="00222447">
            <w:pPr>
              <w:jc w:val="both"/>
              <w:rPr>
                <w:kern w:val="1"/>
                <w:lang w:val="en-US"/>
              </w:rPr>
            </w:pPr>
            <w:r w:rsidRPr="007F4045">
              <w:rPr>
                <w:kern w:val="1"/>
              </w:rPr>
              <w:t>Количество учащихся школ искусств, участвующих в фестивалях и конкурсах различного уровня, в общей численности обучающихся в детской школе искусств ст. Тбилисской</w:t>
            </w:r>
          </w:p>
        </w:tc>
        <w:tc>
          <w:tcPr>
            <w:tcW w:w="971" w:type="dxa"/>
          </w:tcPr>
          <w:p w:rsidR="00207BD9" w:rsidRPr="006D41B0" w:rsidRDefault="00207BD9" w:rsidP="00222447">
            <w:pPr>
              <w:jc w:val="both"/>
              <w:rPr>
                <w:kern w:val="1"/>
                <w:sz w:val="28"/>
              </w:rPr>
            </w:pPr>
            <w:r>
              <w:rPr>
                <w:kern w:val="1"/>
                <w:sz w:val="28"/>
              </w:rPr>
              <w:t>чел.</w:t>
            </w:r>
          </w:p>
        </w:tc>
        <w:tc>
          <w:tcPr>
            <w:tcW w:w="1275" w:type="dxa"/>
          </w:tcPr>
          <w:p w:rsidR="00207BD9" w:rsidRPr="007A4B89" w:rsidRDefault="00207BD9" w:rsidP="00222447">
            <w:pPr>
              <w:jc w:val="both"/>
              <w:rPr>
                <w:kern w:val="1"/>
              </w:rPr>
            </w:pPr>
          </w:p>
        </w:tc>
        <w:tc>
          <w:tcPr>
            <w:tcW w:w="1418" w:type="dxa"/>
          </w:tcPr>
          <w:p w:rsidR="00207BD9" w:rsidRPr="007A4B89" w:rsidRDefault="00207BD9" w:rsidP="00222447">
            <w:pPr>
              <w:jc w:val="both"/>
              <w:rPr>
                <w:kern w:val="1"/>
              </w:rPr>
            </w:pPr>
          </w:p>
        </w:tc>
        <w:tc>
          <w:tcPr>
            <w:tcW w:w="1134" w:type="dxa"/>
          </w:tcPr>
          <w:p w:rsidR="00207BD9" w:rsidRPr="007A4B89" w:rsidRDefault="00207BD9" w:rsidP="00222447">
            <w:pPr>
              <w:jc w:val="both"/>
              <w:rPr>
                <w:kern w:val="1"/>
              </w:rPr>
            </w:pPr>
            <w:r w:rsidRPr="007A4B89">
              <w:rPr>
                <w:kern w:val="1"/>
              </w:rPr>
              <w:t>160</w:t>
            </w:r>
          </w:p>
        </w:tc>
        <w:tc>
          <w:tcPr>
            <w:tcW w:w="1417" w:type="dxa"/>
          </w:tcPr>
          <w:p w:rsidR="00207BD9" w:rsidRPr="007A4B89" w:rsidRDefault="00207BD9" w:rsidP="00222447">
            <w:pPr>
              <w:jc w:val="both"/>
              <w:rPr>
                <w:kern w:val="1"/>
              </w:rPr>
            </w:pPr>
            <w:r w:rsidRPr="007A4B89">
              <w:rPr>
                <w:kern w:val="1"/>
              </w:rPr>
              <w:t>213</w:t>
            </w:r>
          </w:p>
        </w:tc>
      </w:tr>
      <w:tr w:rsidR="00207BD9" w:rsidTr="00ED10E2">
        <w:tc>
          <w:tcPr>
            <w:tcW w:w="594" w:type="dxa"/>
          </w:tcPr>
          <w:p w:rsidR="00207BD9" w:rsidRPr="007F4045" w:rsidRDefault="00207BD9" w:rsidP="00222447">
            <w:pPr>
              <w:jc w:val="both"/>
              <w:rPr>
                <w:kern w:val="1"/>
              </w:rPr>
            </w:pPr>
            <w:r w:rsidRPr="007F4045">
              <w:rPr>
                <w:kern w:val="1"/>
              </w:rPr>
              <w:t>4.</w:t>
            </w:r>
          </w:p>
        </w:tc>
        <w:tc>
          <w:tcPr>
            <w:tcW w:w="2938" w:type="dxa"/>
          </w:tcPr>
          <w:p w:rsidR="00207BD9" w:rsidRPr="007F4045" w:rsidRDefault="00207BD9" w:rsidP="00222447">
            <w:pPr>
              <w:jc w:val="both"/>
              <w:rPr>
                <w:kern w:val="1"/>
              </w:rPr>
            </w:pPr>
            <w:r w:rsidRPr="007F4045">
              <w:rPr>
                <w:kern w:val="1"/>
              </w:rPr>
              <w:t>Удельный вес учащихся школ искусств, участвующих в фестивалях и конкурсах различного уровня, в общей численности обучающихся в детской школе искусств ст. Тбилисской</w:t>
            </w:r>
          </w:p>
        </w:tc>
        <w:tc>
          <w:tcPr>
            <w:tcW w:w="971" w:type="dxa"/>
          </w:tcPr>
          <w:p w:rsidR="00207BD9" w:rsidRDefault="00207BD9" w:rsidP="00222447">
            <w:pPr>
              <w:jc w:val="both"/>
              <w:rPr>
                <w:kern w:val="1"/>
                <w:sz w:val="28"/>
              </w:rPr>
            </w:pPr>
            <w:r>
              <w:rPr>
                <w:kern w:val="1"/>
                <w:sz w:val="28"/>
              </w:rPr>
              <w:t>%</w:t>
            </w:r>
          </w:p>
        </w:tc>
        <w:tc>
          <w:tcPr>
            <w:tcW w:w="1275" w:type="dxa"/>
          </w:tcPr>
          <w:p w:rsidR="00207BD9" w:rsidRPr="007A4B89" w:rsidRDefault="00207BD9" w:rsidP="00222447">
            <w:pPr>
              <w:jc w:val="both"/>
              <w:rPr>
                <w:kern w:val="1"/>
              </w:rPr>
            </w:pPr>
            <w:r w:rsidRPr="007A4B89">
              <w:rPr>
                <w:kern w:val="1"/>
              </w:rPr>
              <w:t>40</w:t>
            </w:r>
          </w:p>
        </w:tc>
        <w:tc>
          <w:tcPr>
            <w:tcW w:w="1418" w:type="dxa"/>
          </w:tcPr>
          <w:p w:rsidR="00207BD9" w:rsidRPr="007A4B89" w:rsidRDefault="00207BD9" w:rsidP="00222447">
            <w:pPr>
              <w:jc w:val="both"/>
              <w:rPr>
                <w:kern w:val="1"/>
              </w:rPr>
            </w:pPr>
            <w:r w:rsidRPr="007A4B89">
              <w:rPr>
                <w:kern w:val="1"/>
              </w:rPr>
              <w:t>44</w:t>
            </w:r>
          </w:p>
        </w:tc>
        <w:tc>
          <w:tcPr>
            <w:tcW w:w="1134" w:type="dxa"/>
          </w:tcPr>
          <w:p w:rsidR="00207BD9" w:rsidRPr="007A4B89" w:rsidRDefault="00207BD9" w:rsidP="00222447">
            <w:pPr>
              <w:jc w:val="both"/>
              <w:rPr>
                <w:kern w:val="1"/>
              </w:rPr>
            </w:pPr>
            <w:r w:rsidRPr="007A4B89">
              <w:rPr>
                <w:kern w:val="1"/>
              </w:rPr>
              <w:t>49</w:t>
            </w:r>
          </w:p>
        </w:tc>
        <w:tc>
          <w:tcPr>
            <w:tcW w:w="1417" w:type="dxa"/>
          </w:tcPr>
          <w:p w:rsidR="00207BD9" w:rsidRPr="007A4B89" w:rsidRDefault="00207BD9" w:rsidP="00222447">
            <w:pPr>
              <w:jc w:val="both"/>
              <w:rPr>
                <w:kern w:val="1"/>
              </w:rPr>
            </w:pPr>
            <w:r w:rsidRPr="007A4B89">
              <w:rPr>
                <w:kern w:val="1"/>
              </w:rPr>
              <w:t>66</w:t>
            </w:r>
          </w:p>
        </w:tc>
      </w:tr>
      <w:tr w:rsidR="00207BD9" w:rsidTr="00ED10E2">
        <w:trPr>
          <w:trHeight w:val="1833"/>
        </w:trPr>
        <w:tc>
          <w:tcPr>
            <w:tcW w:w="594" w:type="dxa"/>
          </w:tcPr>
          <w:p w:rsidR="00207BD9" w:rsidRPr="007F4045" w:rsidRDefault="00207BD9" w:rsidP="00222447">
            <w:pPr>
              <w:jc w:val="both"/>
              <w:rPr>
                <w:kern w:val="1"/>
              </w:rPr>
            </w:pPr>
            <w:r w:rsidRPr="007F4045">
              <w:rPr>
                <w:kern w:val="1"/>
              </w:rPr>
              <w:t xml:space="preserve">5. </w:t>
            </w:r>
          </w:p>
        </w:tc>
        <w:tc>
          <w:tcPr>
            <w:tcW w:w="2938" w:type="dxa"/>
          </w:tcPr>
          <w:p w:rsidR="00207BD9" w:rsidRPr="007F4045" w:rsidRDefault="00207BD9" w:rsidP="00222447">
            <w:pPr>
              <w:jc w:val="both"/>
              <w:rPr>
                <w:kern w:val="1"/>
              </w:rPr>
            </w:pPr>
            <w:r w:rsidRPr="007F4045">
              <w:rPr>
                <w:kern w:val="1"/>
              </w:rPr>
              <w:t>Число учащихся детской школы искусств ст. Тбилисской, ежегодно удостоенных стипендий, премий, грантов различного уровня</w:t>
            </w:r>
          </w:p>
        </w:tc>
        <w:tc>
          <w:tcPr>
            <w:tcW w:w="971" w:type="dxa"/>
          </w:tcPr>
          <w:p w:rsidR="00207BD9" w:rsidRPr="007F4045" w:rsidRDefault="00207BD9" w:rsidP="00222447">
            <w:pPr>
              <w:jc w:val="both"/>
              <w:rPr>
                <w:kern w:val="1"/>
              </w:rPr>
            </w:pPr>
            <w:r w:rsidRPr="007F4045">
              <w:rPr>
                <w:kern w:val="1"/>
              </w:rPr>
              <w:t>чел.</w:t>
            </w:r>
          </w:p>
        </w:tc>
        <w:tc>
          <w:tcPr>
            <w:tcW w:w="1275" w:type="dxa"/>
          </w:tcPr>
          <w:p w:rsidR="00207BD9" w:rsidRPr="007A4B89" w:rsidRDefault="00207BD9" w:rsidP="00222447">
            <w:pPr>
              <w:jc w:val="both"/>
              <w:rPr>
                <w:kern w:val="1"/>
              </w:rPr>
            </w:pPr>
            <w:r w:rsidRPr="007A4B89">
              <w:rPr>
                <w:kern w:val="1"/>
              </w:rPr>
              <w:t>5</w:t>
            </w:r>
          </w:p>
        </w:tc>
        <w:tc>
          <w:tcPr>
            <w:tcW w:w="1418" w:type="dxa"/>
          </w:tcPr>
          <w:p w:rsidR="00207BD9" w:rsidRPr="007A4B89" w:rsidRDefault="00207BD9" w:rsidP="00222447">
            <w:pPr>
              <w:jc w:val="both"/>
              <w:rPr>
                <w:kern w:val="1"/>
              </w:rPr>
            </w:pPr>
            <w:r w:rsidRPr="007A4B89">
              <w:rPr>
                <w:kern w:val="1"/>
              </w:rPr>
              <w:t xml:space="preserve">    6</w:t>
            </w:r>
          </w:p>
        </w:tc>
        <w:tc>
          <w:tcPr>
            <w:tcW w:w="1134" w:type="dxa"/>
          </w:tcPr>
          <w:p w:rsidR="00207BD9" w:rsidRPr="007A4B89" w:rsidRDefault="00207BD9" w:rsidP="00222447">
            <w:pPr>
              <w:jc w:val="both"/>
              <w:rPr>
                <w:kern w:val="1"/>
              </w:rPr>
            </w:pPr>
            <w:r w:rsidRPr="007A4B89">
              <w:rPr>
                <w:kern w:val="1"/>
              </w:rPr>
              <w:t>5</w:t>
            </w:r>
          </w:p>
        </w:tc>
        <w:tc>
          <w:tcPr>
            <w:tcW w:w="1417" w:type="dxa"/>
          </w:tcPr>
          <w:p w:rsidR="00207BD9" w:rsidRPr="007A4B89" w:rsidRDefault="00207BD9" w:rsidP="00222447">
            <w:pPr>
              <w:jc w:val="both"/>
              <w:rPr>
                <w:kern w:val="1"/>
              </w:rPr>
            </w:pPr>
            <w:r w:rsidRPr="007A4B89">
              <w:rPr>
                <w:kern w:val="1"/>
              </w:rPr>
              <w:t>-</w:t>
            </w:r>
          </w:p>
        </w:tc>
      </w:tr>
      <w:tr w:rsidR="00207BD9" w:rsidTr="00ED10E2">
        <w:tc>
          <w:tcPr>
            <w:tcW w:w="594" w:type="dxa"/>
          </w:tcPr>
          <w:p w:rsidR="00207BD9" w:rsidRPr="007F4045" w:rsidRDefault="00207BD9" w:rsidP="00222447">
            <w:pPr>
              <w:jc w:val="both"/>
              <w:rPr>
                <w:kern w:val="1"/>
              </w:rPr>
            </w:pPr>
            <w:r w:rsidRPr="007F4045">
              <w:rPr>
                <w:kern w:val="1"/>
              </w:rPr>
              <w:t>6.</w:t>
            </w:r>
          </w:p>
        </w:tc>
        <w:tc>
          <w:tcPr>
            <w:tcW w:w="2938" w:type="dxa"/>
          </w:tcPr>
          <w:p w:rsidR="00207BD9" w:rsidRPr="007F4045" w:rsidRDefault="00207BD9" w:rsidP="00222447">
            <w:pPr>
              <w:jc w:val="both"/>
              <w:rPr>
                <w:kern w:val="1"/>
              </w:rPr>
            </w:pPr>
            <w:r w:rsidRPr="007F4045">
              <w:rPr>
                <w:kern w:val="1"/>
              </w:rPr>
              <w:t>Фонд оплаты труда</w:t>
            </w:r>
            <w:r w:rsidRPr="00362486">
              <w:rPr>
                <w:kern w:val="1"/>
              </w:rPr>
              <w:t xml:space="preserve"> </w:t>
            </w:r>
            <w:r w:rsidRPr="007F4045">
              <w:rPr>
                <w:kern w:val="1"/>
              </w:rPr>
              <w:t xml:space="preserve"> преподавателей</w:t>
            </w:r>
          </w:p>
        </w:tc>
        <w:tc>
          <w:tcPr>
            <w:tcW w:w="971" w:type="dxa"/>
          </w:tcPr>
          <w:p w:rsidR="00207BD9" w:rsidRPr="007F4045" w:rsidRDefault="00207BD9" w:rsidP="00222447">
            <w:pPr>
              <w:jc w:val="both"/>
              <w:rPr>
                <w:kern w:val="1"/>
              </w:rPr>
            </w:pPr>
            <w:r w:rsidRPr="007F4045">
              <w:rPr>
                <w:kern w:val="1"/>
              </w:rPr>
              <w:t>руб.</w:t>
            </w:r>
          </w:p>
        </w:tc>
        <w:tc>
          <w:tcPr>
            <w:tcW w:w="1275" w:type="dxa"/>
          </w:tcPr>
          <w:p w:rsidR="00207BD9" w:rsidRPr="007A4B89" w:rsidRDefault="00207BD9" w:rsidP="00222447">
            <w:pPr>
              <w:jc w:val="both"/>
              <w:rPr>
                <w:kern w:val="1"/>
              </w:rPr>
            </w:pPr>
          </w:p>
        </w:tc>
        <w:tc>
          <w:tcPr>
            <w:tcW w:w="1418" w:type="dxa"/>
          </w:tcPr>
          <w:p w:rsidR="00207BD9" w:rsidRPr="007A4B89" w:rsidRDefault="00207BD9" w:rsidP="00222447">
            <w:pPr>
              <w:jc w:val="both"/>
              <w:rPr>
                <w:kern w:val="1"/>
              </w:rPr>
            </w:pPr>
          </w:p>
        </w:tc>
        <w:tc>
          <w:tcPr>
            <w:tcW w:w="1134" w:type="dxa"/>
          </w:tcPr>
          <w:p w:rsidR="00207BD9" w:rsidRPr="007A4B89" w:rsidRDefault="00207BD9" w:rsidP="00222447">
            <w:pPr>
              <w:jc w:val="both"/>
              <w:rPr>
                <w:kern w:val="1"/>
              </w:rPr>
            </w:pPr>
            <w:r w:rsidRPr="007A4B89">
              <w:rPr>
                <w:kern w:val="1"/>
              </w:rPr>
              <w:t>6571</w:t>
            </w:r>
          </w:p>
        </w:tc>
        <w:tc>
          <w:tcPr>
            <w:tcW w:w="1417" w:type="dxa"/>
          </w:tcPr>
          <w:p w:rsidR="00207BD9" w:rsidRPr="007A4B89" w:rsidRDefault="00207BD9" w:rsidP="00222447">
            <w:pPr>
              <w:jc w:val="both"/>
              <w:rPr>
                <w:kern w:val="1"/>
              </w:rPr>
            </w:pPr>
            <w:r w:rsidRPr="007A4B89">
              <w:rPr>
                <w:kern w:val="1"/>
              </w:rPr>
              <w:t>7474</w:t>
            </w:r>
          </w:p>
        </w:tc>
      </w:tr>
      <w:tr w:rsidR="00207BD9" w:rsidTr="00ED10E2">
        <w:tc>
          <w:tcPr>
            <w:tcW w:w="594" w:type="dxa"/>
          </w:tcPr>
          <w:p w:rsidR="00207BD9" w:rsidRPr="007F4045" w:rsidRDefault="00207BD9" w:rsidP="00222447">
            <w:pPr>
              <w:jc w:val="both"/>
              <w:rPr>
                <w:kern w:val="1"/>
              </w:rPr>
            </w:pPr>
            <w:r w:rsidRPr="007F4045">
              <w:rPr>
                <w:kern w:val="1"/>
              </w:rPr>
              <w:t>7.</w:t>
            </w:r>
          </w:p>
        </w:tc>
        <w:tc>
          <w:tcPr>
            <w:tcW w:w="2938" w:type="dxa"/>
          </w:tcPr>
          <w:p w:rsidR="00207BD9" w:rsidRPr="007F4045" w:rsidRDefault="00207BD9" w:rsidP="00222447">
            <w:pPr>
              <w:jc w:val="both"/>
              <w:rPr>
                <w:kern w:val="1"/>
              </w:rPr>
            </w:pPr>
            <w:r w:rsidRPr="007F4045">
              <w:rPr>
                <w:kern w:val="1"/>
              </w:rPr>
              <w:t>Динамика темпов роста среднемесячной заработной платы педагогических работников детской школы искусств ст. Тбилисской к среднемесячной зарплате по экономике Краснодарского края</w:t>
            </w:r>
          </w:p>
        </w:tc>
        <w:tc>
          <w:tcPr>
            <w:tcW w:w="971" w:type="dxa"/>
          </w:tcPr>
          <w:p w:rsidR="00207BD9" w:rsidRDefault="00207BD9" w:rsidP="00222447">
            <w:pPr>
              <w:jc w:val="both"/>
              <w:rPr>
                <w:kern w:val="1"/>
                <w:sz w:val="28"/>
              </w:rPr>
            </w:pPr>
            <w:r>
              <w:rPr>
                <w:kern w:val="1"/>
                <w:sz w:val="28"/>
              </w:rPr>
              <w:t>%</w:t>
            </w:r>
          </w:p>
        </w:tc>
        <w:tc>
          <w:tcPr>
            <w:tcW w:w="1275" w:type="dxa"/>
          </w:tcPr>
          <w:p w:rsidR="00207BD9" w:rsidRPr="007A4B89" w:rsidRDefault="00207BD9" w:rsidP="00222447">
            <w:pPr>
              <w:jc w:val="both"/>
              <w:rPr>
                <w:kern w:val="1"/>
              </w:rPr>
            </w:pPr>
            <w:r w:rsidRPr="007A4B89">
              <w:rPr>
                <w:kern w:val="1"/>
              </w:rPr>
              <w:t>114,4</w:t>
            </w:r>
          </w:p>
        </w:tc>
        <w:tc>
          <w:tcPr>
            <w:tcW w:w="1418" w:type="dxa"/>
          </w:tcPr>
          <w:p w:rsidR="00207BD9" w:rsidRPr="007A4B89" w:rsidRDefault="00207BD9" w:rsidP="00222447">
            <w:pPr>
              <w:jc w:val="both"/>
              <w:rPr>
                <w:kern w:val="1"/>
              </w:rPr>
            </w:pPr>
            <w:r w:rsidRPr="007A4B89">
              <w:rPr>
                <w:kern w:val="1"/>
              </w:rPr>
              <w:t>121,3</w:t>
            </w:r>
          </w:p>
        </w:tc>
        <w:tc>
          <w:tcPr>
            <w:tcW w:w="1134" w:type="dxa"/>
          </w:tcPr>
          <w:p w:rsidR="00207BD9" w:rsidRPr="007A4B89" w:rsidRDefault="00207BD9" w:rsidP="00222447">
            <w:pPr>
              <w:jc w:val="both"/>
              <w:rPr>
                <w:kern w:val="1"/>
              </w:rPr>
            </w:pPr>
            <w:r w:rsidRPr="007A4B89">
              <w:rPr>
                <w:kern w:val="1"/>
              </w:rPr>
              <w:t>126,7</w:t>
            </w:r>
          </w:p>
        </w:tc>
        <w:tc>
          <w:tcPr>
            <w:tcW w:w="1417" w:type="dxa"/>
          </w:tcPr>
          <w:p w:rsidR="00207BD9" w:rsidRPr="007A4B89" w:rsidRDefault="00207BD9" w:rsidP="00222447">
            <w:pPr>
              <w:jc w:val="both"/>
              <w:rPr>
                <w:kern w:val="1"/>
              </w:rPr>
            </w:pPr>
            <w:r w:rsidRPr="007A4B89">
              <w:rPr>
                <w:kern w:val="1"/>
              </w:rPr>
              <w:t>112,0</w:t>
            </w:r>
          </w:p>
        </w:tc>
      </w:tr>
    </w:tbl>
    <w:p w:rsidR="00975D8B" w:rsidRDefault="00207BD9" w:rsidP="00222447">
      <w:pPr>
        <w:jc w:val="both"/>
        <w:rPr>
          <w:sz w:val="28"/>
          <w:szCs w:val="28"/>
        </w:rPr>
      </w:pPr>
      <w:r>
        <w:rPr>
          <w:sz w:val="28"/>
          <w:szCs w:val="28"/>
        </w:rPr>
        <w:t xml:space="preserve">       </w:t>
      </w:r>
    </w:p>
    <w:p w:rsidR="00207BD9" w:rsidRDefault="00207BD9" w:rsidP="00222447">
      <w:pPr>
        <w:ind w:firstLine="708"/>
        <w:jc w:val="both"/>
        <w:rPr>
          <w:sz w:val="28"/>
          <w:szCs w:val="28"/>
        </w:rPr>
      </w:pPr>
      <w:r>
        <w:rPr>
          <w:sz w:val="28"/>
          <w:szCs w:val="28"/>
        </w:rPr>
        <w:t xml:space="preserve">  </w:t>
      </w:r>
      <w:r w:rsidRPr="009A03EB">
        <w:rPr>
          <w:sz w:val="28"/>
          <w:szCs w:val="28"/>
        </w:rPr>
        <w:t>Анализ данных, приведенных в таблице показывает, что основные показатели</w:t>
      </w:r>
      <w:r>
        <w:rPr>
          <w:sz w:val="28"/>
          <w:szCs w:val="28"/>
        </w:rPr>
        <w:t xml:space="preserve"> эффективности и качества услуг дополнительного образования детей в учреждении:</w:t>
      </w:r>
    </w:p>
    <w:p w:rsidR="00207BD9" w:rsidRDefault="00207BD9" w:rsidP="00222447">
      <w:pPr>
        <w:jc w:val="both"/>
        <w:rPr>
          <w:kern w:val="1"/>
          <w:sz w:val="28"/>
          <w:szCs w:val="28"/>
        </w:rPr>
      </w:pPr>
      <w:proofErr w:type="gramStart"/>
      <w:r w:rsidRPr="001E7EEE">
        <w:rPr>
          <w:sz w:val="28"/>
          <w:szCs w:val="28"/>
        </w:rPr>
        <w:t xml:space="preserve">- </w:t>
      </w:r>
      <w:r w:rsidRPr="001E7EEE">
        <w:rPr>
          <w:kern w:val="1"/>
          <w:sz w:val="28"/>
          <w:szCs w:val="28"/>
        </w:rPr>
        <w:t>охват детей и молодежи 6-18 лет образовательными программами снизился в 2013 г. на  17%, в 2014г. на 18%</w:t>
      </w:r>
      <w:r>
        <w:rPr>
          <w:kern w:val="1"/>
          <w:sz w:val="28"/>
          <w:szCs w:val="28"/>
        </w:rPr>
        <w:t xml:space="preserve"> или на 26 детей в 2013 г. и на 27 детей в 2014 году.</w:t>
      </w:r>
      <w:proofErr w:type="gramEnd"/>
    </w:p>
    <w:p w:rsidR="00207BD9" w:rsidRDefault="00207BD9" w:rsidP="00222447">
      <w:pPr>
        <w:jc w:val="both"/>
        <w:rPr>
          <w:kern w:val="1"/>
          <w:sz w:val="28"/>
          <w:szCs w:val="28"/>
        </w:rPr>
      </w:pPr>
      <w:r w:rsidRPr="00A71EC9">
        <w:rPr>
          <w:kern w:val="1"/>
          <w:sz w:val="28"/>
          <w:szCs w:val="28"/>
        </w:rPr>
        <w:lastRenderedPageBreak/>
        <w:t>- число учащихся, ежегодно удостоенных стипендий, премий, грантов различного уровня в 2013 г. выполнен на  100%, в 2014 г.</w:t>
      </w:r>
      <w:r>
        <w:rPr>
          <w:kern w:val="1"/>
          <w:sz w:val="28"/>
          <w:szCs w:val="28"/>
        </w:rPr>
        <w:t xml:space="preserve"> данный показатель не выполнен</w:t>
      </w:r>
      <w:r w:rsidRPr="00A71EC9">
        <w:rPr>
          <w:kern w:val="1"/>
          <w:sz w:val="28"/>
          <w:szCs w:val="28"/>
        </w:rPr>
        <w:t xml:space="preserve">. </w:t>
      </w:r>
    </w:p>
    <w:p w:rsidR="00207BD9" w:rsidRDefault="00207BD9" w:rsidP="00222447">
      <w:pPr>
        <w:jc w:val="both"/>
        <w:rPr>
          <w:kern w:val="1"/>
          <w:sz w:val="28"/>
          <w:szCs w:val="28"/>
        </w:rPr>
      </w:pPr>
      <w:r>
        <w:rPr>
          <w:kern w:val="1"/>
          <w:sz w:val="28"/>
          <w:szCs w:val="28"/>
        </w:rPr>
        <w:t>Однако, при снижении основных показателей, направленных на повышение эффективности и качества предоставляемых услуг в 2013 г. на 11 % или на 911,0 тыс. руб.</w:t>
      </w:r>
      <w:r w:rsidRPr="00A71EC9">
        <w:rPr>
          <w:kern w:val="1"/>
          <w:sz w:val="28"/>
          <w:szCs w:val="28"/>
        </w:rPr>
        <w:t xml:space="preserve"> </w:t>
      </w:r>
      <w:r>
        <w:rPr>
          <w:kern w:val="1"/>
          <w:sz w:val="28"/>
          <w:szCs w:val="28"/>
        </w:rPr>
        <w:t xml:space="preserve">заработная плата увеличилась; </w:t>
      </w:r>
      <w:proofErr w:type="gramStart"/>
      <w:r>
        <w:rPr>
          <w:kern w:val="1"/>
          <w:sz w:val="28"/>
          <w:szCs w:val="28"/>
        </w:rPr>
        <w:t xml:space="preserve">в 2014 г. фонд оплаты труда в сравнении с 2013 г. увеличился на 13,7 % или на 903,0 тыс. руб., в тоже время в сравнении с показателем дорожной карты снижение заработной платы произошло на 8%, средняя заработная плата на  одного преподавателя составила 12 921 рубль (7474,0 тыс. руб./48,2 </w:t>
      </w:r>
      <w:proofErr w:type="spellStart"/>
      <w:r>
        <w:rPr>
          <w:kern w:val="1"/>
          <w:sz w:val="28"/>
          <w:szCs w:val="28"/>
        </w:rPr>
        <w:t>препод</w:t>
      </w:r>
      <w:proofErr w:type="spellEnd"/>
      <w:r>
        <w:rPr>
          <w:kern w:val="1"/>
          <w:sz w:val="28"/>
          <w:szCs w:val="28"/>
        </w:rPr>
        <w:t>./12 мес.).</w:t>
      </w:r>
      <w:proofErr w:type="gramEnd"/>
    </w:p>
    <w:p w:rsidR="00207BD9" w:rsidRDefault="00207BD9" w:rsidP="00222447">
      <w:pPr>
        <w:jc w:val="both"/>
        <w:rPr>
          <w:sz w:val="28"/>
          <w:szCs w:val="28"/>
        </w:rPr>
      </w:pPr>
      <w:r>
        <w:rPr>
          <w:kern w:val="1"/>
          <w:sz w:val="28"/>
          <w:szCs w:val="28"/>
        </w:rPr>
        <w:t xml:space="preserve">        В нарушение п.3 </w:t>
      </w:r>
      <w:r>
        <w:rPr>
          <w:sz w:val="28"/>
          <w:szCs w:val="28"/>
        </w:rPr>
        <w:t>Постановления администрации муниципального образования Тбилисский район от 27.02.2013 г. № 199 мероприятия по повышению эффективности и качества услуг учреждения не исполняются, что говорит о низкой исполнительной дисциплине и отсутствие контроля со стороны учредителя.</w:t>
      </w:r>
    </w:p>
    <w:p w:rsidR="00207BD9" w:rsidRPr="00A71EC9" w:rsidRDefault="00207BD9" w:rsidP="00222447">
      <w:pPr>
        <w:jc w:val="both"/>
        <w:rPr>
          <w:kern w:val="1"/>
          <w:sz w:val="28"/>
          <w:szCs w:val="28"/>
        </w:rPr>
      </w:pPr>
      <w:r>
        <w:rPr>
          <w:sz w:val="28"/>
          <w:szCs w:val="28"/>
        </w:rPr>
        <w:t xml:space="preserve">         Исходя из проведенного анализа подготовки уровня педагогического коллектива и материально-технической базы учреждения созданы все условия для достижения доведенных дорожной картой показателей.</w:t>
      </w:r>
    </w:p>
    <w:p w:rsidR="00207BD9" w:rsidRDefault="00207BD9" w:rsidP="00222447">
      <w:pPr>
        <w:jc w:val="both"/>
        <w:rPr>
          <w:sz w:val="28"/>
          <w:szCs w:val="28"/>
        </w:rPr>
      </w:pPr>
      <w:r>
        <w:rPr>
          <w:sz w:val="28"/>
          <w:szCs w:val="28"/>
        </w:rPr>
        <w:t xml:space="preserve">        В МБОУ ДОД «ДШИ» 26 % преподавательского состава - это выпускники школы. 50%  преподавателей имеют возраст от 30 до 50 лет, средний возраст коллектива – 46 лет. Молодым преподавателям оказывается методическая помощь в учебной работе со стороны ведущих преподавателей школы, предоставляется достойная нагрузка, а также материальная поддержка в качестве 25%  выплат работающим в сельской местности, стимулирующих выплат за интенсивность и результативность работы.</w:t>
      </w:r>
    </w:p>
    <w:p w:rsidR="00207BD9" w:rsidRDefault="00207BD9" w:rsidP="00222447">
      <w:pPr>
        <w:jc w:val="both"/>
        <w:rPr>
          <w:sz w:val="28"/>
          <w:szCs w:val="28"/>
        </w:rPr>
      </w:pPr>
      <w:r>
        <w:rPr>
          <w:sz w:val="28"/>
          <w:szCs w:val="28"/>
        </w:rPr>
        <w:t xml:space="preserve">         В 2013-2014 учебном году 5 преподавателей подтвердили свои квалификационные категории, из них-3 преподавателя подтвердили первую квалификационную категорию, 2 преподавателям была присвоена высшая квалификационная категория.</w:t>
      </w:r>
    </w:p>
    <w:p w:rsidR="00207BD9" w:rsidRDefault="00207BD9" w:rsidP="00222447">
      <w:pPr>
        <w:jc w:val="both"/>
        <w:rPr>
          <w:sz w:val="28"/>
          <w:szCs w:val="28"/>
        </w:rPr>
      </w:pPr>
      <w:r>
        <w:rPr>
          <w:sz w:val="28"/>
          <w:szCs w:val="28"/>
        </w:rPr>
        <w:t xml:space="preserve">        За последние три года повысили свою квалификацию 11 преподавателей (1-духовые инструменты, 1 –хореография, 6-народные инструменты, 1-концертмейстер (баян), 2-фортепиано), что составляет 48% от общего числа преподавателей.</w:t>
      </w:r>
    </w:p>
    <w:p w:rsidR="00207BD9" w:rsidRDefault="00207BD9" w:rsidP="00222447">
      <w:pPr>
        <w:spacing w:line="100" w:lineRule="atLeast"/>
        <w:jc w:val="both"/>
        <w:rPr>
          <w:sz w:val="28"/>
          <w:szCs w:val="28"/>
        </w:rPr>
      </w:pPr>
      <w:r>
        <w:rPr>
          <w:b/>
          <w:sz w:val="28"/>
          <w:szCs w:val="28"/>
        </w:rPr>
        <w:t xml:space="preserve">         </w:t>
      </w:r>
      <w:r>
        <w:rPr>
          <w:sz w:val="28"/>
          <w:szCs w:val="28"/>
        </w:rPr>
        <w:t>МБОУ ДОД ДШИ имеет сайт в единой информационной системе «Музыка и культура» http://tbiliss.krd.muzkult.ru/ ведение которого осуществляется при содействии АНО «Международная академия музыкальных инноваций по договору № КРД/3591112 от 01.11.2012 года.</w:t>
      </w:r>
    </w:p>
    <w:p w:rsidR="00207BD9" w:rsidRDefault="00207BD9" w:rsidP="00222447">
      <w:pPr>
        <w:spacing w:line="100" w:lineRule="atLeast"/>
        <w:jc w:val="both"/>
        <w:rPr>
          <w:sz w:val="28"/>
          <w:szCs w:val="28"/>
        </w:rPr>
      </w:pPr>
      <w:r>
        <w:rPr>
          <w:sz w:val="28"/>
          <w:szCs w:val="28"/>
        </w:rPr>
        <w:t xml:space="preserve">          На сайте ведутся разделы «О школе», «Документы» (учредительные </w:t>
      </w:r>
      <w:proofErr w:type="gramStart"/>
      <w:r>
        <w:rPr>
          <w:sz w:val="28"/>
          <w:szCs w:val="28"/>
        </w:rPr>
        <w:t>-У</w:t>
      </w:r>
      <w:proofErr w:type="gramEnd"/>
      <w:r>
        <w:rPr>
          <w:sz w:val="28"/>
          <w:szCs w:val="28"/>
        </w:rPr>
        <w:t xml:space="preserve">став школы, лицензия на осуществление образовательной деятельности и т.п.), «Отчет по результатам </w:t>
      </w:r>
      <w:proofErr w:type="spellStart"/>
      <w:r>
        <w:rPr>
          <w:sz w:val="28"/>
          <w:szCs w:val="28"/>
        </w:rPr>
        <w:t>самообследования</w:t>
      </w:r>
      <w:proofErr w:type="spellEnd"/>
      <w:r>
        <w:rPr>
          <w:sz w:val="28"/>
          <w:szCs w:val="28"/>
        </w:rPr>
        <w:t>»,«Контакты», «Партнеры», «Поступление»,</w:t>
      </w:r>
      <w:r w:rsidR="00A64970">
        <w:rPr>
          <w:sz w:val="28"/>
          <w:szCs w:val="28"/>
        </w:rPr>
        <w:t xml:space="preserve"> </w:t>
      </w:r>
      <w:r>
        <w:rPr>
          <w:sz w:val="28"/>
          <w:szCs w:val="28"/>
        </w:rPr>
        <w:t>«Дисциплины»,</w:t>
      </w:r>
      <w:r w:rsidR="00A64970">
        <w:rPr>
          <w:sz w:val="28"/>
          <w:szCs w:val="28"/>
        </w:rPr>
        <w:t xml:space="preserve"> </w:t>
      </w:r>
      <w:r>
        <w:rPr>
          <w:sz w:val="28"/>
          <w:szCs w:val="28"/>
        </w:rPr>
        <w:t>«Локальные акты», «Преподаватели», «Галерея», «Новости», «Видео» и др.</w:t>
      </w:r>
    </w:p>
    <w:p w:rsidR="00207BD9" w:rsidRDefault="00207BD9" w:rsidP="00222447">
      <w:pPr>
        <w:spacing w:line="100" w:lineRule="atLeast"/>
        <w:jc w:val="both"/>
        <w:rPr>
          <w:sz w:val="28"/>
          <w:szCs w:val="28"/>
        </w:rPr>
      </w:pPr>
      <w:r>
        <w:rPr>
          <w:sz w:val="28"/>
          <w:szCs w:val="28"/>
        </w:rPr>
        <w:t xml:space="preserve">          Сайт отвечает требованиям, предъявляемым Постановлением Правительства РФ от 18.04.2012года № 343 «Об утверждении Правил </w:t>
      </w:r>
      <w:r>
        <w:rPr>
          <w:sz w:val="28"/>
          <w:szCs w:val="28"/>
        </w:rPr>
        <w:lastRenderedPageBreak/>
        <w:t xml:space="preserve">размещения в сети Интернет и обновления информации об образовательном учреждении», статьи 29 «Информационная открытость образовательной организации» Федерального закона РФ «Об образовании в Российской Федерации» от 29.12.2012 года №273-ФЗ. </w:t>
      </w:r>
    </w:p>
    <w:p w:rsidR="00207BD9" w:rsidRDefault="00207BD9" w:rsidP="00222447">
      <w:pPr>
        <w:tabs>
          <w:tab w:val="left" w:pos="3828"/>
        </w:tabs>
        <w:ind w:left="-142" w:hanging="1134"/>
        <w:jc w:val="both"/>
        <w:rPr>
          <w:sz w:val="28"/>
          <w:szCs w:val="28"/>
        </w:rPr>
      </w:pPr>
    </w:p>
    <w:p w:rsidR="00AD3649" w:rsidRDefault="00207BD9" w:rsidP="00222447">
      <w:pPr>
        <w:tabs>
          <w:tab w:val="left" w:pos="3828"/>
        </w:tabs>
        <w:jc w:val="both"/>
        <w:rPr>
          <w:b/>
          <w:sz w:val="28"/>
          <w:szCs w:val="28"/>
        </w:rPr>
      </w:pPr>
      <w:r>
        <w:rPr>
          <w:b/>
          <w:sz w:val="28"/>
          <w:szCs w:val="28"/>
        </w:rPr>
        <w:t xml:space="preserve"> 8</w:t>
      </w:r>
      <w:r w:rsidR="005D7C13" w:rsidRPr="005D7C13">
        <w:rPr>
          <w:b/>
          <w:sz w:val="28"/>
          <w:szCs w:val="28"/>
        </w:rPr>
        <w:t>. Выполнение учреждением плана финансово-хозяйственной деятельности.</w:t>
      </w:r>
    </w:p>
    <w:p w:rsidR="003F0446" w:rsidRDefault="00AD3649" w:rsidP="00222447">
      <w:pPr>
        <w:tabs>
          <w:tab w:val="left" w:pos="3828"/>
        </w:tabs>
        <w:ind w:left="-142" w:hanging="1134"/>
        <w:jc w:val="both"/>
        <w:rPr>
          <w:sz w:val="28"/>
          <w:szCs w:val="28"/>
        </w:rPr>
      </w:pPr>
      <w:r>
        <w:rPr>
          <w:sz w:val="28"/>
          <w:szCs w:val="28"/>
        </w:rPr>
        <w:t xml:space="preserve">                         </w:t>
      </w:r>
      <w:r w:rsidRPr="00AD3649">
        <w:rPr>
          <w:sz w:val="28"/>
          <w:szCs w:val="28"/>
        </w:rPr>
        <w:t>В соответствии с постановлением Администрации муницип</w:t>
      </w:r>
      <w:r>
        <w:rPr>
          <w:sz w:val="28"/>
          <w:szCs w:val="28"/>
        </w:rPr>
        <w:t>ального образования Тбилисский р</w:t>
      </w:r>
      <w:r w:rsidRPr="00AD3649">
        <w:rPr>
          <w:sz w:val="28"/>
          <w:szCs w:val="28"/>
        </w:rPr>
        <w:t>айон</w:t>
      </w:r>
      <w:r w:rsidR="002E563D" w:rsidRPr="00AD3649">
        <w:rPr>
          <w:sz w:val="28"/>
          <w:szCs w:val="28"/>
        </w:rPr>
        <w:t xml:space="preserve"> </w:t>
      </w:r>
      <w:r>
        <w:rPr>
          <w:sz w:val="28"/>
          <w:szCs w:val="28"/>
        </w:rPr>
        <w:t>от 03.11.2010 № 1260 «Об утверждении Порядка составления, утверждения и ведения плана финансов</w:t>
      </w:r>
      <w:r w:rsidR="00A64970">
        <w:rPr>
          <w:sz w:val="28"/>
          <w:szCs w:val="28"/>
        </w:rPr>
        <w:t>о-хозяйственной деятельности муниц</w:t>
      </w:r>
      <w:r>
        <w:rPr>
          <w:sz w:val="28"/>
          <w:szCs w:val="28"/>
        </w:rPr>
        <w:t>ипальных учреждений»</w:t>
      </w:r>
      <w:r w:rsidR="00283939">
        <w:rPr>
          <w:sz w:val="28"/>
          <w:szCs w:val="28"/>
        </w:rPr>
        <w:t xml:space="preserve"> п</w:t>
      </w:r>
      <w:r w:rsidR="003F0446" w:rsidRPr="002E563D">
        <w:rPr>
          <w:sz w:val="28"/>
          <w:szCs w:val="28"/>
        </w:rPr>
        <w:t>лан финансо</w:t>
      </w:r>
      <w:r w:rsidR="00F72001" w:rsidRPr="002E563D">
        <w:rPr>
          <w:sz w:val="28"/>
          <w:szCs w:val="28"/>
        </w:rPr>
        <w:t xml:space="preserve">во-хозяйственной деятельности </w:t>
      </w:r>
      <w:r w:rsidR="00283939">
        <w:rPr>
          <w:sz w:val="28"/>
          <w:szCs w:val="28"/>
        </w:rPr>
        <w:t xml:space="preserve">на 2014 год </w:t>
      </w:r>
      <w:r w:rsidR="00F72001" w:rsidRPr="002E563D">
        <w:rPr>
          <w:sz w:val="28"/>
          <w:szCs w:val="28"/>
        </w:rPr>
        <w:t>МБ</w:t>
      </w:r>
      <w:r w:rsidR="00B815AF">
        <w:rPr>
          <w:sz w:val="28"/>
          <w:szCs w:val="28"/>
        </w:rPr>
        <w:t>ОУ ДОД «ДШИ»</w:t>
      </w:r>
      <w:r w:rsidR="003F0446" w:rsidRPr="002E563D">
        <w:rPr>
          <w:sz w:val="28"/>
          <w:szCs w:val="28"/>
        </w:rPr>
        <w:t xml:space="preserve"> утвержден</w:t>
      </w:r>
      <w:r w:rsidR="004F667D" w:rsidRPr="002E563D">
        <w:rPr>
          <w:sz w:val="28"/>
          <w:szCs w:val="28"/>
        </w:rPr>
        <w:t xml:space="preserve"> начальником отдела культуры А.М. Ковалевым  10 января 2014</w:t>
      </w:r>
      <w:r w:rsidR="003F0446" w:rsidRPr="002E563D">
        <w:rPr>
          <w:sz w:val="28"/>
          <w:szCs w:val="28"/>
        </w:rPr>
        <w:t xml:space="preserve"> года.</w:t>
      </w:r>
      <w:r w:rsidR="00B367BC">
        <w:rPr>
          <w:sz w:val="28"/>
          <w:szCs w:val="28"/>
        </w:rPr>
        <w:t xml:space="preserve"> </w:t>
      </w:r>
    </w:p>
    <w:p w:rsidR="00070515" w:rsidRDefault="00CF76BD" w:rsidP="00222447">
      <w:pPr>
        <w:ind w:left="-142" w:firstLine="142"/>
        <w:jc w:val="both"/>
        <w:rPr>
          <w:sz w:val="28"/>
          <w:szCs w:val="28"/>
        </w:rPr>
      </w:pPr>
      <w:r>
        <w:rPr>
          <w:sz w:val="28"/>
          <w:szCs w:val="28"/>
        </w:rPr>
        <w:t xml:space="preserve">       </w:t>
      </w:r>
      <w:r w:rsidR="00043EF7">
        <w:rPr>
          <w:sz w:val="28"/>
          <w:szCs w:val="28"/>
        </w:rPr>
        <w:t>В нарушение п.4 вышеназванного Порядка в плане финансово-хозяйственной деятельности учреждения отсутствует информация о целях, видах деятельности, перечень услуг учреждения (не заполнены п.1.1, 1.2, 1.3</w:t>
      </w:r>
      <w:r w:rsidR="0044790B">
        <w:rPr>
          <w:sz w:val="28"/>
          <w:szCs w:val="28"/>
        </w:rPr>
        <w:t xml:space="preserve"> плана</w:t>
      </w:r>
      <w:r w:rsidR="00043EF7">
        <w:rPr>
          <w:sz w:val="28"/>
          <w:szCs w:val="28"/>
        </w:rPr>
        <w:t>)</w:t>
      </w:r>
      <w:r w:rsidR="00070515">
        <w:rPr>
          <w:sz w:val="28"/>
          <w:szCs w:val="28"/>
        </w:rPr>
        <w:t>.</w:t>
      </w:r>
    </w:p>
    <w:p w:rsidR="003F0446" w:rsidRPr="002E563D" w:rsidRDefault="002E563D" w:rsidP="00222447">
      <w:pPr>
        <w:ind w:firstLine="720"/>
        <w:jc w:val="both"/>
        <w:rPr>
          <w:sz w:val="28"/>
          <w:szCs w:val="28"/>
        </w:rPr>
      </w:pPr>
      <w:r>
        <w:rPr>
          <w:sz w:val="28"/>
          <w:szCs w:val="28"/>
        </w:rPr>
        <w:t>Для проверки</w:t>
      </w:r>
      <w:r w:rsidR="00480E7B">
        <w:rPr>
          <w:sz w:val="28"/>
          <w:szCs w:val="28"/>
        </w:rPr>
        <w:t>,</w:t>
      </w:r>
      <w:r>
        <w:rPr>
          <w:sz w:val="28"/>
          <w:szCs w:val="28"/>
        </w:rPr>
        <w:t xml:space="preserve"> </w:t>
      </w:r>
      <w:proofErr w:type="gramStart"/>
      <w:r>
        <w:rPr>
          <w:sz w:val="28"/>
          <w:szCs w:val="28"/>
        </w:rPr>
        <w:t>и</w:t>
      </w:r>
      <w:r w:rsidR="003F0446" w:rsidRPr="002E563D">
        <w:rPr>
          <w:sz w:val="28"/>
          <w:szCs w:val="28"/>
        </w:rPr>
        <w:t>зменения</w:t>
      </w:r>
      <w:proofErr w:type="gramEnd"/>
      <w:r w:rsidR="003F0446" w:rsidRPr="002E563D">
        <w:rPr>
          <w:sz w:val="28"/>
          <w:szCs w:val="28"/>
        </w:rPr>
        <w:t xml:space="preserve"> вносимые в план ФХД</w:t>
      </w:r>
      <w:r w:rsidR="007F7E0E" w:rsidRPr="002E563D">
        <w:rPr>
          <w:sz w:val="28"/>
          <w:szCs w:val="28"/>
        </w:rPr>
        <w:t xml:space="preserve"> за 2014</w:t>
      </w:r>
      <w:r w:rsidR="003F0446" w:rsidRPr="002E563D">
        <w:rPr>
          <w:sz w:val="28"/>
          <w:szCs w:val="28"/>
        </w:rPr>
        <w:t xml:space="preserve"> год</w:t>
      </w:r>
      <w:r w:rsidR="00480E7B">
        <w:rPr>
          <w:sz w:val="28"/>
          <w:szCs w:val="28"/>
        </w:rPr>
        <w:t xml:space="preserve">, </w:t>
      </w:r>
      <w:r>
        <w:rPr>
          <w:sz w:val="28"/>
          <w:szCs w:val="28"/>
        </w:rPr>
        <w:t xml:space="preserve">представлены: на </w:t>
      </w:r>
      <w:r w:rsidR="00F72001" w:rsidRPr="002E563D">
        <w:rPr>
          <w:sz w:val="28"/>
          <w:szCs w:val="28"/>
        </w:rPr>
        <w:t>01 апреля 2014</w:t>
      </w:r>
      <w:r>
        <w:rPr>
          <w:sz w:val="28"/>
          <w:szCs w:val="28"/>
        </w:rPr>
        <w:t xml:space="preserve"> года; на </w:t>
      </w:r>
      <w:r w:rsidR="00F72001" w:rsidRPr="002E563D">
        <w:rPr>
          <w:sz w:val="28"/>
          <w:szCs w:val="28"/>
        </w:rPr>
        <w:t>01 августа 2014</w:t>
      </w:r>
      <w:r>
        <w:rPr>
          <w:sz w:val="28"/>
          <w:szCs w:val="28"/>
        </w:rPr>
        <w:t xml:space="preserve"> года; на </w:t>
      </w:r>
      <w:r w:rsidR="00F72001" w:rsidRPr="002E563D">
        <w:rPr>
          <w:sz w:val="28"/>
          <w:szCs w:val="28"/>
        </w:rPr>
        <w:t>31 декабря 2014</w:t>
      </w:r>
      <w:r w:rsidR="003F0446" w:rsidRPr="002E563D">
        <w:rPr>
          <w:sz w:val="28"/>
          <w:szCs w:val="28"/>
        </w:rPr>
        <w:t xml:space="preserve"> года</w:t>
      </w:r>
      <w:r>
        <w:rPr>
          <w:sz w:val="28"/>
          <w:szCs w:val="28"/>
        </w:rPr>
        <w:t>. Однако</w:t>
      </w:r>
      <w:proofErr w:type="gramStart"/>
      <w:r>
        <w:rPr>
          <w:sz w:val="28"/>
          <w:szCs w:val="28"/>
        </w:rPr>
        <w:t>,</w:t>
      </w:r>
      <w:proofErr w:type="gramEnd"/>
      <w:r>
        <w:rPr>
          <w:sz w:val="28"/>
          <w:szCs w:val="28"/>
        </w:rPr>
        <w:t xml:space="preserve"> в ходе анализа </w:t>
      </w:r>
      <w:r w:rsidR="00BA1478">
        <w:rPr>
          <w:sz w:val="28"/>
          <w:szCs w:val="28"/>
        </w:rPr>
        <w:t xml:space="preserve">внесения </w:t>
      </w:r>
      <w:r>
        <w:rPr>
          <w:sz w:val="28"/>
          <w:szCs w:val="28"/>
        </w:rPr>
        <w:t xml:space="preserve">изменений </w:t>
      </w:r>
      <w:r w:rsidR="00BA1478">
        <w:rPr>
          <w:sz w:val="28"/>
          <w:szCs w:val="28"/>
        </w:rPr>
        <w:t>в бюджет</w:t>
      </w:r>
      <w:r w:rsidR="00480E7B">
        <w:rPr>
          <w:sz w:val="28"/>
          <w:szCs w:val="28"/>
        </w:rPr>
        <w:t xml:space="preserve"> муниципального района на</w:t>
      </w:r>
      <w:r>
        <w:rPr>
          <w:sz w:val="28"/>
          <w:szCs w:val="28"/>
        </w:rPr>
        <w:t xml:space="preserve"> 2014 год установлено, что объем средств</w:t>
      </w:r>
      <w:r w:rsidR="00480E7B">
        <w:rPr>
          <w:sz w:val="28"/>
          <w:szCs w:val="28"/>
        </w:rPr>
        <w:t xml:space="preserve"> выделяемых</w:t>
      </w:r>
      <w:r w:rsidR="003F0446" w:rsidRPr="002E563D">
        <w:rPr>
          <w:sz w:val="28"/>
          <w:szCs w:val="28"/>
        </w:rPr>
        <w:t xml:space="preserve">  </w:t>
      </w:r>
      <w:r w:rsidR="00480E7B" w:rsidRPr="002E563D">
        <w:rPr>
          <w:sz w:val="28"/>
          <w:szCs w:val="28"/>
        </w:rPr>
        <w:t xml:space="preserve">МБОУ ДОД «ДШИ» </w:t>
      </w:r>
      <w:r w:rsidR="00480E7B">
        <w:rPr>
          <w:sz w:val="28"/>
          <w:szCs w:val="28"/>
        </w:rPr>
        <w:t>менялся  по состоянию на 31.03.2014г., на 01.09.2014г., на 01.11.2014г. и на 01.12.2014 года.</w:t>
      </w:r>
    </w:p>
    <w:p w:rsidR="003F0446" w:rsidRPr="002E563D" w:rsidRDefault="003F0446" w:rsidP="00222447">
      <w:pPr>
        <w:ind w:firstLine="720"/>
        <w:jc w:val="both"/>
        <w:rPr>
          <w:sz w:val="28"/>
          <w:szCs w:val="28"/>
        </w:rPr>
      </w:pPr>
      <w:r w:rsidRPr="002E563D">
        <w:rPr>
          <w:sz w:val="28"/>
          <w:szCs w:val="28"/>
        </w:rPr>
        <w:t>Все внесенные изменения связаны с корректировкой  показателей по поступлению и выплатам учреждения.</w:t>
      </w:r>
      <w:r w:rsidR="00004554" w:rsidRPr="002E563D">
        <w:rPr>
          <w:sz w:val="28"/>
          <w:szCs w:val="28"/>
        </w:rPr>
        <w:t xml:space="preserve"> Обоснования, связанные с изменениями</w:t>
      </w:r>
      <w:r w:rsidR="003A6321" w:rsidRPr="002E563D">
        <w:rPr>
          <w:sz w:val="28"/>
          <w:szCs w:val="28"/>
        </w:rPr>
        <w:t xml:space="preserve"> объема средств на возмещение затрат на оказание услуг физическим и (или) юридическим лицам и н</w:t>
      </w:r>
      <w:r w:rsidR="00480E7B">
        <w:rPr>
          <w:sz w:val="28"/>
          <w:szCs w:val="28"/>
        </w:rPr>
        <w:t>а содержание имущества, не предо</w:t>
      </w:r>
      <w:r w:rsidR="003A6321" w:rsidRPr="002E563D">
        <w:rPr>
          <w:sz w:val="28"/>
          <w:szCs w:val="28"/>
        </w:rPr>
        <w:t>ста</w:t>
      </w:r>
      <w:r w:rsidR="00480E7B">
        <w:rPr>
          <w:sz w:val="28"/>
          <w:szCs w:val="28"/>
        </w:rPr>
        <w:t>в</w:t>
      </w:r>
      <w:r w:rsidR="003A6321" w:rsidRPr="002E563D">
        <w:rPr>
          <w:sz w:val="28"/>
          <w:szCs w:val="28"/>
        </w:rPr>
        <w:t>лены</w:t>
      </w:r>
      <w:r w:rsidR="003A6321" w:rsidRPr="00480E7B">
        <w:rPr>
          <w:sz w:val="28"/>
          <w:szCs w:val="28"/>
          <w:u w:val="single"/>
        </w:rPr>
        <w:t>.</w:t>
      </w:r>
      <w:r w:rsidR="003A6321" w:rsidRPr="002E563D">
        <w:rPr>
          <w:sz w:val="28"/>
          <w:szCs w:val="28"/>
        </w:rPr>
        <w:t xml:space="preserve"> </w:t>
      </w:r>
    </w:p>
    <w:p w:rsidR="009A03EB" w:rsidRDefault="00B815AF" w:rsidP="00222447">
      <w:pPr>
        <w:ind w:firstLine="708"/>
        <w:jc w:val="both"/>
        <w:rPr>
          <w:rFonts w:eastAsiaTheme="minorHAnsi"/>
          <w:sz w:val="28"/>
          <w:szCs w:val="28"/>
          <w:lang w:eastAsia="en-US"/>
        </w:rPr>
      </w:pPr>
      <w:r w:rsidRPr="00B815AF">
        <w:rPr>
          <w:rFonts w:eastAsiaTheme="minorHAnsi"/>
          <w:sz w:val="28"/>
          <w:szCs w:val="28"/>
          <w:lang w:eastAsia="en-US"/>
        </w:rPr>
        <w:t xml:space="preserve">Для проведения анализа финансового результата </w:t>
      </w:r>
      <w:r>
        <w:rPr>
          <w:rFonts w:eastAsiaTheme="minorHAnsi"/>
          <w:sz w:val="28"/>
          <w:szCs w:val="28"/>
          <w:lang w:eastAsia="en-US"/>
        </w:rPr>
        <w:t>МБОУ ДОД «ДШИ»</w:t>
      </w:r>
      <w:r w:rsidRPr="00B815AF">
        <w:rPr>
          <w:rFonts w:eastAsiaTheme="minorHAnsi"/>
          <w:sz w:val="28"/>
          <w:szCs w:val="28"/>
          <w:lang w:eastAsia="en-US"/>
        </w:rPr>
        <w:t xml:space="preserve"> использованы исходные данные </w:t>
      </w:r>
      <w:r w:rsidR="006008FC">
        <w:rPr>
          <w:rFonts w:eastAsiaTheme="minorHAnsi"/>
          <w:sz w:val="28"/>
          <w:szCs w:val="28"/>
          <w:lang w:eastAsia="en-US"/>
        </w:rPr>
        <w:t>форм бухгалтерской отчетности.</w:t>
      </w:r>
    </w:p>
    <w:p w:rsidR="006008FC" w:rsidRPr="00AB4CAE" w:rsidRDefault="006008FC" w:rsidP="00222447">
      <w:pPr>
        <w:ind w:firstLine="708"/>
        <w:jc w:val="both"/>
        <w:rPr>
          <w:rFonts w:eastAsiaTheme="minorHAnsi"/>
          <w:b/>
          <w:sz w:val="28"/>
          <w:szCs w:val="28"/>
          <w:lang w:eastAsia="en-US"/>
        </w:rPr>
      </w:pPr>
      <w:r>
        <w:rPr>
          <w:rFonts w:eastAsiaTheme="minorHAnsi"/>
          <w:sz w:val="28"/>
          <w:szCs w:val="28"/>
          <w:lang w:eastAsia="en-US"/>
        </w:rPr>
        <w:t>Анализ исполнения показателей плановых назначений в 2014 году приведен в таблице:</w:t>
      </w:r>
    </w:p>
    <w:p w:rsidR="00B815AF" w:rsidRPr="00AB4CAE" w:rsidRDefault="00B815AF" w:rsidP="00222447">
      <w:pPr>
        <w:spacing w:line="276" w:lineRule="auto"/>
        <w:ind w:firstLine="708"/>
        <w:jc w:val="both"/>
        <w:rPr>
          <w:rFonts w:eastAsiaTheme="minorHAnsi"/>
          <w:b/>
          <w:sz w:val="28"/>
          <w:szCs w:val="28"/>
          <w:lang w:eastAsia="en-US"/>
        </w:rPr>
      </w:pPr>
    </w:p>
    <w:p w:rsidR="00AC5508" w:rsidRPr="00940B3A" w:rsidRDefault="00940B3A" w:rsidP="00222447">
      <w:pPr>
        <w:jc w:val="both"/>
        <w:rPr>
          <w:sz w:val="18"/>
          <w:szCs w:val="18"/>
        </w:rPr>
      </w:pPr>
      <w:r>
        <w:rPr>
          <w:sz w:val="28"/>
          <w:szCs w:val="28"/>
        </w:rPr>
        <w:t xml:space="preserve">                                                                                                                    </w:t>
      </w:r>
      <w:r w:rsidRPr="00940B3A">
        <w:rPr>
          <w:sz w:val="18"/>
          <w:szCs w:val="18"/>
        </w:rPr>
        <w:t>(руб.)</w:t>
      </w:r>
    </w:p>
    <w:tbl>
      <w:tblPr>
        <w:tblW w:w="9654" w:type="dxa"/>
        <w:tblInd w:w="93" w:type="dxa"/>
        <w:tblLayout w:type="fixed"/>
        <w:tblLook w:val="04A0" w:firstRow="1" w:lastRow="0" w:firstColumn="1" w:lastColumn="0" w:noHBand="0" w:noVBand="1"/>
      </w:tblPr>
      <w:tblGrid>
        <w:gridCol w:w="2283"/>
        <w:gridCol w:w="567"/>
        <w:gridCol w:w="1134"/>
        <w:gridCol w:w="1418"/>
        <w:gridCol w:w="1276"/>
        <w:gridCol w:w="1134"/>
        <w:gridCol w:w="850"/>
        <w:gridCol w:w="992"/>
      </w:tblGrid>
      <w:tr w:rsidR="00074FD1" w:rsidRPr="000A2086" w:rsidTr="00074FD1">
        <w:trPr>
          <w:trHeight w:val="283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КОСГУ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Утверждено плановых назначений на 2014 г.</w:t>
            </w:r>
          </w:p>
        </w:tc>
        <w:tc>
          <w:tcPr>
            <w:tcW w:w="1418" w:type="dxa"/>
            <w:tcBorders>
              <w:top w:val="single" w:sz="4" w:space="0" w:color="auto"/>
              <w:left w:val="nil"/>
              <w:bottom w:val="single" w:sz="4" w:space="0" w:color="auto"/>
              <w:right w:val="single" w:sz="4" w:space="0" w:color="auto"/>
            </w:tcBorders>
            <w:vAlign w:val="center"/>
          </w:tcPr>
          <w:p w:rsidR="00074FD1" w:rsidRPr="00C27DDD" w:rsidRDefault="00074FD1" w:rsidP="00222447">
            <w:pPr>
              <w:jc w:val="both"/>
              <w:rPr>
                <w:color w:val="000000"/>
                <w:sz w:val="16"/>
                <w:szCs w:val="16"/>
              </w:rPr>
            </w:pPr>
            <w:r>
              <w:rPr>
                <w:color w:val="000000"/>
                <w:sz w:val="16"/>
                <w:szCs w:val="16"/>
              </w:rPr>
              <w:t>Плановые назначения с учетом изменений по состоянию на 31.12.2014г.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Исполнено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 xml:space="preserve">% исполнения </w:t>
            </w:r>
            <w:r>
              <w:rPr>
                <w:color w:val="000000"/>
                <w:sz w:val="16"/>
                <w:szCs w:val="16"/>
              </w:rPr>
              <w:t>к плановым показателям</w:t>
            </w:r>
          </w:p>
        </w:tc>
        <w:tc>
          <w:tcPr>
            <w:tcW w:w="850" w:type="dxa"/>
            <w:tcBorders>
              <w:top w:val="single" w:sz="4" w:space="0" w:color="auto"/>
              <w:left w:val="nil"/>
              <w:bottom w:val="single" w:sz="4" w:space="0" w:color="auto"/>
              <w:right w:val="single" w:sz="4" w:space="0" w:color="auto"/>
            </w:tcBorders>
            <w:vAlign w:val="center"/>
          </w:tcPr>
          <w:p w:rsidR="00074FD1" w:rsidRPr="00C27DDD" w:rsidRDefault="00074FD1" w:rsidP="00222447">
            <w:pPr>
              <w:jc w:val="both"/>
              <w:rPr>
                <w:color w:val="000000"/>
                <w:sz w:val="16"/>
                <w:szCs w:val="16"/>
              </w:rPr>
            </w:pPr>
            <w:r w:rsidRPr="00C27DDD">
              <w:rPr>
                <w:color w:val="000000"/>
                <w:sz w:val="16"/>
                <w:szCs w:val="16"/>
              </w:rPr>
              <w:t xml:space="preserve">% исполнения </w:t>
            </w:r>
            <w:r>
              <w:rPr>
                <w:color w:val="000000"/>
                <w:sz w:val="16"/>
                <w:szCs w:val="16"/>
              </w:rPr>
              <w:t>к уточненным показателям</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r w:rsidRPr="00C27DDD">
              <w:rPr>
                <w:color w:val="000000"/>
                <w:sz w:val="16"/>
                <w:szCs w:val="16"/>
              </w:rPr>
              <w:t xml:space="preserve">Удельный вес в  структуре  </w:t>
            </w:r>
            <w:r w:rsidR="00F21186">
              <w:rPr>
                <w:color w:val="000000"/>
                <w:sz w:val="16"/>
                <w:szCs w:val="16"/>
              </w:rPr>
              <w:t xml:space="preserve">(доходов) </w:t>
            </w:r>
            <w:r w:rsidRPr="00C27DDD">
              <w:rPr>
                <w:color w:val="000000"/>
                <w:sz w:val="16"/>
                <w:szCs w:val="16"/>
              </w:rPr>
              <w:t>расходов %</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Pr="00C27DDD" w:rsidRDefault="00074FD1" w:rsidP="00222447">
            <w:pPr>
              <w:jc w:val="both"/>
              <w:rPr>
                <w:bCs/>
                <w:color w:val="000000"/>
                <w:sz w:val="16"/>
                <w:szCs w:val="16"/>
              </w:rPr>
            </w:pPr>
            <w:r w:rsidRPr="00C27DDD">
              <w:rPr>
                <w:bCs/>
                <w:color w:val="000000"/>
                <w:sz w:val="16"/>
                <w:szCs w:val="16"/>
              </w:rPr>
              <w:t xml:space="preserve">                      1</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color w:val="555555"/>
                <w:sz w:val="16"/>
                <w:szCs w:val="16"/>
              </w:rPr>
            </w:pPr>
            <w:r w:rsidRPr="00C27DDD">
              <w:rPr>
                <w:color w:val="555555"/>
                <w:sz w:val="16"/>
                <w:szCs w:val="16"/>
              </w:rPr>
              <w:t xml:space="preserve">          2</w:t>
            </w:r>
          </w:p>
        </w:tc>
        <w:tc>
          <w:tcPr>
            <w:tcW w:w="1134" w:type="dxa"/>
            <w:tcBorders>
              <w:top w:val="single" w:sz="4" w:space="0" w:color="auto"/>
              <w:left w:val="nil"/>
              <w:bottom w:val="single" w:sz="4" w:space="0" w:color="auto"/>
              <w:right w:val="single" w:sz="4" w:space="0" w:color="auto"/>
            </w:tcBorders>
            <w:shd w:val="clear" w:color="auto" w:fill="auto"/>
            <w:vAlign w:val="center"/>
          </w:tcPr>
          <w:p w:rsidR="00074FD1" w:rsidRPr="00C27DDD" w:rsidRDefault="00074FD1" w:rsidP="00222447">
            <w:pPr>
              <w:jc w:val="both"/>
              <w:rPr>
                <w:bCs/>
                <w:color w:val="000000"/>
                <w:sz w:val="16"/>
                <w:szCs w:val="16"/>
              </w:rPr>
            </w:pPr>
            <w:r w:rsidRPr="00C27DDD">
              <w:rPr>
                <w:bCs/>
                <w:color w:val="000000"/>
                <w:sz w:val="16"/>
                <w:szCs w:val="16"/>
              </w:rPr>
              <w:t xml:space="preserve">                      3</w:t>
            </w:r>
          </w:p>
        </w:tc>
        <w:tc>
          <w:tcPr>
            <w:tcW w:w="1418" w:type="dxa"/>
            <w:tcBorders>
              <w:top w:val="single" w:sz="4" w:space="0" w:color="auto"/>
              <w:left w:val="nil"/>
              <w:bottom w:val="single" w:sz="4" w:space="0" w:color="auto"/>
              <w:right w:val="single" w:sz="4" w:space="0" w:color="auto"/>
            </w:tcBorders>
          </w:tcPr>
          <w:p w:rsidR="00074FD1" w:rsidRPr="00C27DDD" w:rsidRDefault="00074FD1" w:rsidP="00222447">
            <w:pPr>
              <w:jc w:val="both"/>
              <w:rPr>
                <w:bCs/>
                <w:color w:val="000000"/>
                <w:sz w:val="16"/>
                <w:szCs w:val="16"/>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074FD1" w:rsidRPr="00C27DDD" w:rsidRDefault="00074FD1" w:rsidP="00222447">
            <w:pPr>
              <w:jc w:val="both"/>
              <w:rPr>
                <w:bCs/>
                <w:color w:val="000000"/>
                <w:sz w:val="16"/>
                <w:szCs w:val="16"/>
              </w:rPr>
            </w:pPr>
            <w:r w:rsidRPr="00C27DDD">
              <w:rPr>
                <w:bCs/>
                <w:color w:val="000000"/>
                <w:sz w:val="16"/>
                <w:szCs w:val="16"/>
              </w:rPr>
              <w:t xml:space="preserve">                 4</w:t>
            </w:r>
          </w:p>
        </w:tc>
        <w:tc>
          <w:tcPr>
            <w:tcW w:w="1134"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bCs/>
                <w:color w:val="000000"/>
                <w:sz w:val="16"/>
                <w:szCs w:val="16"/>
              </w:rPr>
            </w:pPr>
            <w:r w:rsidRPr="00C27DDD">
              <w:rPr>
                <w:bCs/>
                <w:color w:val="000000"/>
                <w:sz w:val="16"/>
                <w:szCs w:val="16"/>
              </w:rPr>
              <w:t xml:space="preserve">            5</w:t>
            </w:r>
          </w:p>
        </w:tc>
        <w:tc>
          <w:tcPr>
            <w:tcW w:w="850" w:type="dxa"/>
            <w:tcBorders>
              <w:top w:val="single" w:sz="4" w:space="0" w:color="auto"/>
              <w:left w:val="nil"/>
              <w:bottom w:val="single" w:sz="4" w:space="0" w:color="auto"/>
              <w:right w:val="single" w:sz="4" w:space="0" w:color="auto"/>
            </w:tcBorders>
          </w:tcPr>
          <w:p w:rsidR="00074FD1" w:rsidRPr="00C27DDD" w:rsidRDefault="00074FD1" w:rsidP="00222447">
            <w:pPr>
              <w:jc w:val="both"/>
              <w:rPr>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bCs/>
                <w:color w:val="000000"/>
                <w:sz w:val="16"/>
                <w:szCs w:val="16"/>
              </w:rPr>
            </w:pPr>
            <w:r w:rsidRPr="00C27DDD">
              <w:rPr>
                <w:bCs/>
                <w:color w:val="000000"/>
                <w:sz w:val="16"/>
                <w:szCs w:val="16"/>
              </w:rPr>
              <w:t>6</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b/>
                <w:bCs/>
                <w:color w:val="000000"/>
                <w:sz w:val="16"/>
                <w:szCs w:val="16"/>
              </w:rPr>
            </w:pPr>
            <w:r w:rsidRPr="00C27DDD">
              <w:rPr>
                <w:b/>
                <w:bCs/>
                <w:color w:val="000000"/>
                <w:sz w:val="16"/>
                <w:szCs w:val="16"/>
              </w:rPr>
              <w:t>Доходы, всего</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rFonts w:ascii="Tahoma" w:hAnsi="Tahoma" w:cs="Tahoma"/>
                <w:color w:val="555555"/>
                <w:sz w:val="16"/>
                <w:szCs w:val="16"/>
              </w:rPr>
            </w:pPr>
            <w:r w:rsidRPr="00C27DDD">
              <w:rPr>
                <w:rFonts w:ascii="Tahoma" w:hAnsi="Tahoma" w:cs="Tahoma"/>
                <w:color w:val="555555"/>
                <w:sz w:val="16"/>
                <w:szCs w:val="16"/>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74FD1" w:rsidRDefault="00074FD1" w:rsidP="00222447">
            <w:pPr>
              <w:jc w:val="both"/>
              <w:rPr>
                <w:b/>
                <w:bCs/>
                <w:color w:val="000000"/>
                <w:sz w:val="16"/>
                <w:szCs w:val="16"/>
              </w:rPr>
            </w:pPr>
          </w:p>
          <w:p w:rsidR="00074FD1" w:rsidRPr="00C27DDD" w:rsidRDefault="00074FD1" w:rsidP="00222447">
            <w:pPr>
              <w:jc w:val="both"/>
              <w:rPr>
                <w:b/>
                <w:bCs/>
                <w:color w:val="000000"/>
                <w:sz w:val="16"/>
                <w:szCs w:val="16"/>
              </w:rPr>
            </w:pPr>
            <w:r w:rsidRPr="00C27DDD">
              <w:rPr>
                <w:b/>
                <w:bCs/>
                <w:color w:val="000000"/>
                <w:sz w:val="16"/>
                <w:szCs w:val="16"/>
              </w:rPr>
              <w:t>9498775,00</w:t>
            </w:r>
          </w:p>
        </w:tc>
        <w:tc>
          <w:tcPr>
            <w:tcW w:w="1418" w:type="dxa"/>
            <w:tcBorders>
              <w:top w:val="single" w:sz="4" w:space="0" w:color="auto"/>
              <w:left w:val="nil"/>
              <w:bottom w:val="single" w:sz="4" w:space="0" w:color="auto"/>
              <w:right w:val="single" w:sz="4" w:space="0" w:color="auto"/>
            </w:tcBorders>
          </w:tcPr>
          <w:p w:rsidR="00074FD1" w:rsidRDefault="00074FD1" w:rsidP="0050493C">
            <w:pPr>
              <w:ind w:firstLineChars="200" w:firstLine="320"/>
              <w:jc w:val="both"/>
              <w:rPr>
                <w:b/>
                <w:bCs/>
                <w:color w:val="000000"/>
                <w:sz w:val="16"/>
                <w:szCs w:val="16"/>
              </w:rPr>
            </w:pPr>
          </w:p>
          <w:p w:rsidR="00074FD1" w:rsidRPr="00C27DDD" w:rsidRDefault="00074FD1" w:rsidP="00222447">
            <w:pPr>
              <w:jc w:val="both"/>
              <w:rPr>
                <w:b/>
                <w:bCs/>
                <w:color w:val="000000"/>
                <w:sz w:val="16"/>
                <w:szCs w:val="16"/>
              </w:rPr>
            </w:pPr>
            <w:r>
              <w:rPr>
                <w:b/>
                <w:bCs/>
                <w:color w:val="000000"/>
                <w:sz w:val="16"/>
                <w:szCs w:val="16"/>
              </w:rPr>
              <w:t>11309752,68</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074FD1" w:rsidRDefault="00074FD1" w:rsidP="0050493C">
            <w:pPr>
              <w:ind w:firstLineChars="200" w:firstLine="320"/>
              <w:jc w:val="both"/>
              <w:rPr>
                <w:b/>
                <w:bCs/>
                <w:color w:val="000000"/>
                <w:sz w:val="16"/>
                <w:szCs w:val="16"/>
              </w:rPr>
            </w:pPr>
          </w:p>
          <w:p w:rsidR="00074FD1" w:rsidRPr="00C27DDD" w:rsidRDefault="00074FD1" w:rsidP="00222447">
            <w:pPr>
              <w:jc w:val="both"/>
              <w:rPr>
                <w:b/>
                <w:bCs/>
                <w:color w:val="000000"/>
                <w:sz w:val="16"/>
                <w:szCs w:val="16"/>
              </w:rPr>
            </w:pPr>
            <w:r>
              <w:rPr>
                <w:b/>
                <w:bCs/>
                <w:color w:val="000000"/>
                <w:sz w:val="16"/>
                <w:szCs w:val="16"/>
              </w:rPr>
              <w:t>11309637,59</w:t>
            </w:r>
          </w:p>
        </w:tc>
        <w:tc>
          <w:tcPr>
            <w:tcW w:w="1134" w:type="dxa"/>
            <w:tcBorders>
              <w:top w:val="nil"/>
              <w:left w:val="nil"/>
              <w:bottom w:val="single" w:sz="4" w:space="0" w:color="auto"/>
              <w:right w:val="single" w:sz="4" w:space="0" w:color="auto"/>
            </w:tcBorders>
            <w:shd w:val="clear" w:color="auto" w:fill="auto"/>
            <w:vAlign w:val="center"/>
            <w:hideMark/>
          </w:tcPr>
          <w:p w:rsidR="00074FD1" w:rsidRDefault="00074FD1" w:rsidP="00222447">
            <w:pPr>
              <w:jc w:val="both"/>
              <w:rPr>
                <w:b/>
                <w:bCs/>
                <w:color w:val="000000"/>
                <w:sz w:val="16"/>
                <w:szCs w:val="16"/>
              </w:rPr>
            </w:pPr>
          </w:p>
          <w:p w:rsidR="00074FD1" w:rsidRPr="00C27DDD" w:rsidRDefault="00074FD1" w:rsidP="00222447">
            <w:pPr>
              <w:jc w:val="both"/>
              <w:rPr>
                <w:b/>
                <w:bCs/>
                <w:color w:val="000000"/>
                <w:sz w:val="16"/>
                <w:szCs w:val="16"/>
              </w:rPr>
            </w:pPr>
            <w:r w:rsidRPr="00C27DDD">
              <w:rPr>
                <w:b/>
                <w:bCs/>
                <w:color w:val="000000"/>
                <w:sz w:val="16"/>
                <w:szCs w:val="16"/>
              </w:rPr>
              <w:t>119%</w:t>
            </w:r>
          </w:p>
        </w:tc>
        <w:tc>
          <w:tcPr>
            <w:tcW w:w="850" w:type="dxa"/>
            <w:tcBorders>
              <w:top w:val="single" w:sz="4" w:space="0" w:color="auto"/>
              <w:left w:val="nil"/>
              <w:bottom w:val="single" w:sz="4" w:space="0" w:color="auto"/>
              <w:right w:val="single" w:sz="4" w:space="0" w:color="auto"/>
            </w:tcBorders>
          </w:tcPr>
          <w:p w:rsidR="00CC2E51" w:rsidRDefault="00CC2E51" w:rsidP="00222447">
            <w:pPr>
              <w:jc w:val="both"/>
              <w:rPr>
                <w:bCs/>
                <w:color w:val="000000"/>
                <w:sz w:val="16"/>
                <w:szCs w:val="16"/>
              </w:rPr>
            </w:pPr>
          </w:p>
          <w:p w:rsidR="00074FD1" w:rsidRPr="00CC2E51" w:rsidRDefault="00CC2E51" w:rsidP="00222447">
            <w:pPr>
              <w:jc w:val="both"/>
              <w:rPr>
                <w:b/>
                <w:bCs/>
                <w:color w:val="000000"/>
                <w:sz w:val="16"/>
                <w:szCs w:val="16"/>
              </w:rPr>
            </w:pPr>
            <w:r w:rsidRPr="00CC2E51">
              <w:rPr>
                <w:b/>
                <w:bCs/>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CC2E51" w:rsidRDefault="00CC2E51" w:rsidP="00222447">
            <w:pPr>
              <w:jc w:val="both"/>
              <w:rPr>
                <w:bCs/>
                <w:color w:val="000000"/>
                <w:sz w:val="16"/>
                <w:szCs w:val="16"/>
              </w:rPr>
            </w:pPr>
          </w:p>
          <w:p w:rsidR="00074FD1" w:rsidRPr="00C27DDD" w:rsidRDefault="00074FD1" w:rsidP="00222447">
            <w:pPr>
              <w:jc w:val="both"/>
              <w:rPr>
                <w:b/>
                <w:bCs/>
                <w:color w:val="000000"/>
                <w:sz w:val="16"/>
                <w:szCs w:val="16"/>
              </w:rPr>
            </w:pPr>
            <w:r w:rsidRPr="00C27DDD">
              <w:rPr>
                <w:bCs/>
                <w:color w:val="000000"/>
                <w:sz w:val="16"/>
                <w:szCs w:val="16"/>
              </w:rPr>
              <w:t xml:space="preserve"> </w:t>
            </w:r>
            <w:r w:rsidRPr="00C27DDD">
              <w:rPr>
                <w:b/>
                <w:bCs/>
                <w:color w:val="000000"/>
                <w:sz w:val="16"/>
                <w:szCs w:val="16"/>
              </w:rPr>
              <w:t>100%</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Pr="00C27DDD" w:rsidRDefault="00074FD1" w:rsidP="00222447">
            <w:pPr>
              <w:jc w:val="both"/>
              <w:rPr>
                <w:color w:val="000000"/>
                <w:sz w:val="16"/>
                <w:szCs w:val="16"/>
              </w:rPr>
            </w:pPr>
            <w:r>
              <w:rPr>
                <w:color w:val="000000"/>
                <w:sz w:val="16"/>
                <w:szCs w:val="16"/>
              </w:rPr>
              <w:t>Субсидии на выполнение муниципального задания</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8600000,00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8530330,00</w:t>
            </w:r>
          </w:p>
        </w:tc>
        <w:tc>
          <w:tcPr>
            <w:tcW w:w="1276" w:type="dxa"/>
            <w:tcBorders>
              <w:top w:val="nil"/>
              <w:left w:val="single" w:sz="4" w:space="0" w:color="auto"/>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8530214,91</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99,2%</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color w:val="000000"/>
                <w:sz w:val="16"/>
                <w:szCs w:val="16"/>
              </w:rPr>
            </w:pPr>
          </w:p>
          <w:p w:rsidR="00074FD1" w:rsidRPr="00C27DDD" w:rsidRDefault="00074FD1"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CC2E51" w:rsidRDefault="00CC2E51" w:rsidP="00222447">
            <w:pPr>
              <w:jc w:val="both"/>
              <w:rPr>
                <w:color w:val="000000"/>
                <w:sz w:val="16"/>
                <w:szCs w:val="16"/>
              </w:rPr>
            </w:pPr>
          </w:p>
          <w:p w:rsidR="00074FD1" w:rsidRPr="00C27DDD" w:rsidRDefault="00CC2E51" w:rsidP="00222447">
            <w:pPr>
              <w:jc w:val="both"/>
              <w:rPr>
                <w:color w:val="000000"/>
                <w:sz w:val="16"/>
                <w:szCs w:val="16"/>
              </w:rPr>
            </w:pPr>
            <w:r>
              <w:rPr>
                <w:color w:val="000000"/>
                <w:sz w:val="16"/>
                <w:szCs w:val="16"/>
              </w:rPr>
              <w:t>75,4%</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Pr="00C27DDD" w:rsidRDefault="00074FD1" w:rsidP="00222447">
            <w:pPr>
              <w:jc w:val="both"/>
              <w:rPr>
                <w:color w:val="000000"/>
                <w:sz w:val="16"/>
                <w:szCs w:val="16"/>
              </w:rPr>
            </w:pPr>
            <w:r>
              <w:rPr>
                <w:color w:val="000000"/>
                <w:sz w:val="16"/>
                <w:szCs w:val="16"/>
              </w:rPr>
              <w:lastRenderedPageBreak/>
              <w:t>Субсидии на обеспечение поэтапного повышения уровня средней заработной платы работников муниципальных учреждений отрасли культуры, искусства и кинематографии в рамках госпрограммы КК «Развитие культуры»</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Pr>
                <w:color w:val="000000"/>
                <w:sz w:val="16"/>
                <w:szCs w:val="16"/>
              </w:rPr>
              <w:t>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1783000,00</w:t>
            </w:r>
          </w:p>
        </w:tc>
        <w:tc>
          <w:tcPr>
            <w:tcW w:w="1276" w:type="dxa"/>
            <w:tcBorders>
              <w:top w:val="nil"/>
              <w:left w:val="single" w:sz="4" w:space="0" w:color="auto"/>
              <w:bottom w:val="single" w:sz="4" w:space="0" w:color="auto"/>
              <w:right w:val="single" w:sz="4" w:space="0" w:color="auto"/>
            </w:tcBorders>
            <w:shd w:val="clear" w:color="auto" w:fill="auto"/>
          </w:tcPr>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Pr="00C27DDD" w:rsidRDefault="00074FD1" w:rsidP="00222447">
            <w:pPr>
              <w:jc w:val="both"/>
              <w:rPr>
                <w:color w:val="000000"/>
                <w:sz w:val="16"/>
                <w:szCs w:val="16"/>
              </w:rPr>
            </w:pPr>
            <w:r>
              <w:rPr>
                <w:color w:val="000000"/>
                <w:sz w:val="16"/>
                <w:szCs w:val="16"/>
              </w:rPr>
              <w:t>1783000,00</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Pr="00C27DDD" w:rsidRDefault="00074FD1"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Default="00074FD1" w:rsidP="00222447">
            <w:pPr>
              <w:jc w:val="both"/>
              <w:rPr>
                <w:color w:val="000000"/>
                <w:sz w:val="16"/>
                <w:szCs w:val="16"/>
              </w:rPr>
            </w:pPr>
          </w:p>
          <w:p w:rsidR="00CC2E51" w:rsidRDefault="00CC2E51" w:rsidP="00222447">
            <w:pPr>
              <w:jc w:val="both"/>
              <w:rPr>
                <w:color w:val="000000"/>
                <w:sz w:val="16"/>
                <w:szCs w:val="16"/>
              </w:rPr>
            </w:pPr>
          </w:p>
          <w:p w:rsidR="00CC2E51" w:rsidRDefault="00CC2E51" w:rsidP="00222447">
            <w:pPr>
              <w:jc w:val="both"/>
              <w:rPr>
                <w:color w:val="000000"/>
                <w:sz w:val="16"/>
                <w:szCs w:val="16"/>
              </w:rPr>
            </w:pPr>
          </w:p>
          <w:p w:rsidR="00CC2E51" w:rsidRDefault="00CC2E51" w:rsidP="00222447">
            <w:pPr>
              <w:jc w:val="both"/>
              <w:rPr>
                <w:color w:val="000000"/>
                <w:sz w:val="16"/>
                <w:szCs w:val="16"/>
              </w:rPr>
            </w:pPr>
          </w:p>
          <w:p w:rsidR="00CC2E51" w:rsidRPr="00C27DDD" w:rsidRDefault="00CC2E51" w:rsidP="00222447">
            <w:pPr>
              <w:jc w:val="both"/>
              <w:rPr>
                <w:color w:val="000000"/>
                <w:sz w:val="16"/>
                <w:szCs w:val="16"/>
              </w:rPr>
            </w:pPr>
            <w:r>
              <w:rPr>
                <w:color w:val="000000"/>
                <w:sz w:val="16"/>
                <w:szCs w:val="16"/>
              </w:rPr>
              <w:t>15,8%</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Pr="00C27DDD" w:rsidRDefault="00074FD1" w:rsidP="00222447">
            <w:pPr>
              <w:jc w:val="both"/>
              <w:rPr>
                <w:color w:val="000000"/>
                <w:sz w:val="16"/>
                <w:szCs w:val="16"/>
              </w:rPr>
            </w:pPr>
            <w:r>
              <w:rPr>
                <w:color w:val="000000"/>
                <w:sz w:val="16"/>
                <w:szCs w:val="16"/>
              </w:rPr>
              <w:t xml:space="preserve">Субсидии на обеспечение </w:t>
            </w:r>
            <w:proofErr w:type="spellStart"/>
            <w:r>
              <w:rPr>
                <w:color w:val="000000"/>
                <w:sz w:val="16"/>
                <w:szCs w:val="16"/>
              </w:rPr>
              <w:t>софинансирования</w:t>
            </w:r>
            <w:proofErr w:type="spellEnd"/>
            <w:r>
              <w:rPr>
                <w:color w:val="000000"/>
                <w:sz w:val="16"/>
                <w:szCs w:val="16"/>
              </w:rPr>
              <w:t xml:space="preserve"> поэтапного повышения уровня средней заработной платы работников муниципальных учреждений отрасли культуры, искусства и кинематографии в рамках госпрограммы КК «Развитие культуры»</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Pr>
                <w:color w:val="000000"/>
                <w:sz w:val="16"/>
                <w:szCs w:val="16"/>
              </w:rPr>
              <w:t>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93800,00</w:t>
            </w:r>
          </w:p>
        </w:tc>
        <w:tc>
          <w:tcPr>
            <w:tcW w:w="1276" w:type="dxa"/>
            <w:tcBorders>
              <w:top w:val="nil"/>
              <w:left w:val="single" w:sz="4" w:space="0" w:color="auto"/>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93800,00</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Pr="00C27DDD" w:rsidRDefault="00074FD1"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Default="00074FD1" w:rsidP="00222447">
            <w:pPr>
              <w:jc w:val="both"/>
              <w:rPr>
                <w:color w:val="000000"/>
                <w:sz w:val="16"/>
                <w:szCs w:val="16"/>
              </w:rPr>
            </w:pPr>
          </w:p>
          <w:p w:rsidR="00CC2E51" w:rsidRDefault="00CC2E51" w:rsidP="00222447">
            <w:pPr>
              <w:jc w:val="both"/>
              <w:rPr>
                <w:color w:val="000000"/>
                <w:sz w:val="16"/>
                <w:szCs w:val="16"/>
              </w:rPr>
            </w:pPr>
          </w:p>
          <w:p w:rsidR="00CC2E51" w:rsidRDefault="00CC2E51" w:rsidP="00222447">
            <w:pPr>
              <w:jc w:val="both"/>
              <w:rPr>
                <w:color w:val="000000"/>
                <w:sz w:val="16"/>
                <w:szCs w:val="16"/>
              </w:rPr>
            </w:pPr>
          </w:p>
          <w:p w:rsidR="00CC2E51" w:rsidRDefault="00CC2E51" w:rsidP="00222447">
            <w:pPr>
              <w:jc w:val="both"/>
              <w:rPr>
                <w:color w:val="000000"/>
                <w:sz w:val="16"/>
                <w:szCs w:val="16"/>
              </w:rPr>
            </w:pPr>
          </w:p>
          <w:p w:rsidR="00CC2E51" w:rsidRDefault="00CC2E51" w:rsidP="00222447">
            <w:pPr>
              <w:jc w:val="both"/>
              <w:rPr>
                <w:color w:val="000000"/>
                <w:sz w:val="16"/>
                <w:szCs w:val="16"/>
              </w:rPr>
            </w:pPr>
          </w:p>
          <w:p w:rsidR="00CC2E51" w:rsidRPr="00C27DDD" w:rsidRDefault="00CC2E51" w:rsidP="00222447">
            <w:pPr>
              <w:jc w:val="both"/>
              <w:rPr>
                <w:color w:val="000000"/>
                <w:sz w:val="16"/>
                <w:szCs w:val="16"/>
              </w:rPr>
            </w:pPr>
            <w:r>
              <w:rPr>
                <w:color w:val="000000"/>
                <w:sz w:val="16"/>
                <w:szCs w:val="16"/>
              </w:rPr>
              <w:t>0,8</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Pr>
                <w:color w:val="000000"/>
                <w:sz w:val="16"/>
                <w:szCs w:val="16"/>
              </w:rPr>
              <w:t>Бюджетные инвестиции на иные цели (субвенции на осуществление отдельных полномочий КК на компенсацию расходов на оплату жилых помещений, отопления и освещения, проживающим и работающим в сельской местности)</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hideMark/>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Pr>
                <w:color w:val="000000"/>
                <w:sz w:val="16"/>
                <w:szCs w:val="16"/>
              </w:rPr>
              <w:t>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82000,00</w:t>
            </w:r>
          </w:p>
        </w:tc>
        <w:tc>
          <w:tcPr>
            <w:tcW w:w="1276" w:type="dxa"/>
            <w:tcBorders>
              <w:top w:val="nil"/>
              <w:left w:val="single" w:sz="4" w:space="0" w:color="auto"/>
              <w:bottom w:val="single" w:sz="4" w:space="0" w:color="auto"/>
              <w:right w:val="single" w:sz="4" w:space="0" w:color="auto"/>
            </w:tcBorders>
            <w:shd w:val="clear" w:color="auto" w:fill="auto"/>
            <w:hideMark/>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Pr>
                <w:color w:val="000000"/>
                <w:sz w:val="16"/>
                <w:szCs w:val="16"/>
              </w:rPr>
              <w:t>82000,00</w:t>
            </w:r>
          </w:p>
        </w:tc>
        <w:tc>
          <w:tcPr>
            <w:tcW w:w="1134" w:type="dxa"/>
            <w:tcBorders>
              <w:top w:val="nil"/>
              <w:left w:val="nil"/>
              <w:bottom w:val="single" w:sz="4" w:space="0" w:color="auto"/>
              <w:right w:val="single" w:sz="4" w:space="0" w:color="auto"/>
            </w:tcBorders>
            <w:shd w:val="clear" w:color="auto" w:fill="auto"/>
            <w:hideMark/>
          </w:tcPr>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Default="00074FD1" w:rsidP="00222447">
            <w:pPr>
              <w:jc w:val="both"/>
              <w:rPr>
                <w:color w:val="000000"/>
                <w:sz w:val="16"/>
                <w:szCs w:val="16"/>
              </w:rPr>
            </w:pPr>
          </w:p>
          <w:p w:rsidR="00074FD1" w:rsidRPr="00C27DDD" w:rsidRDefault="00074FD1" w:rsidP="00222447">
            <w:pPr>
              <w:jc w:val="both"/>
              <w:rPr>
                <w:color w:val="000000"/>
                <w:sz w:val="16"/>
                <w:szCs w:val="16"/>
              </w:rPr>
            </w:pPr>
            <w:r>
              <w:rPr>
                <w:color w:val="000000"/>
                <w:sz w:val="16"/>
                <w:szCs w:val="16"/>
              </w:rPr>
              <w:t>100</w:t>
            </w:r>
            <w:r w:rsidRPr="00C27DDD">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CC2E51" w:rsidRDefault="00CC2E51" w:rsidP="00222447">
            <w:pPr>
              <w:jc w:val="both"/>
              <w:rPr>
                <w:color w:val="000000"/>
                <w:sz w:val="16"/>
                <w:szCs w:val="16"/>
              </w:rPr>
            </w:pPr>
          </w:p>
          <w:p w:rsidR="00CC2E51" w:rsidRDefault="00CC2E51" w:rsidP="00222447">
            <w:pPr>
              <w:jc w:val="both"/>
              <w:rPr>
                <w:color w:val="000000"/>
                <w:sz w:val="16"/>
                <w:szCs w:val="16"/>
              </w:rPr>
            </w:pPr>
          </w:p>
          <w:p w:rsidR="00CC2E51" w:rsidRDefault="00CC2E51" w:rsidP="00222447">
            <w:pPr>
              <w:jc w:val="both"/>
              <w:rPr>
                <w:color w:val="000000"/>
                <w:sz w:val="16"/>
                <w:szCs w:val="16"/>
              </w:rPr>
            </w:pPr>
          </w:p>
          <w:p w:rsidR="00074FD1" w:rsidRPr="00C27DDD" w:rsidRDefault="00CC2E51" w:rsidP="00222447">
            <w:pPr>
              <w:jc w:val="both"/>
              <w:rPr>
                <w:color w:val="000000"/>
                <w:sz w:val="16"/>
                <w:szCs w:val="16"/>
              </w:rPr>
            </w:pPr>
            <w:r>
              <w:rPr>
                <w:color w:val="000000"/>
                <w:sz w:val="16"/>
                <w:szCs w:val="16"/>
              </w:rPr>
              <w:t>0,7</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Pr="00B5265A" w:rsidRDefault="00074FD1" w:rsidP="00222447">
            <w:pPr>
              <w:jc w:val="both"/>
              <w:rPr>
                <w:bCs/>
                <w:color w:val="000000"/>
                <w:sz w:val="16"/>
                <w:szCs w:val="16"/>
              </w:rPr>
            </w:pPr>
            <w:r w:rsidRPr="00B5265A">
              <w:rPr>
                <w:bCs/>
                <w:color w:val="000000"/>
                <w:sz w:val="16"/>
                <w:szCs w:val="16"/>
              </w:rPr>
              <w:t>Поступления от иной приносящей доход деятельности, всего:</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Default="00074FD1" w:rsidP="00222447">
            <w:pPr>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898775,00</w:t>
            </w:r>
          </w:p>
        </w:tc>
        <w:tc>
          <w:tcPr>
            <w:tcW w:w="1418" w:type="dxa"/>
            <w:tcBorders>
              <w:top w:val="single" w:sz="4" w:space="0" w:color="auto"/>
              <w:left w:val="nil"/>
              <w:bottom w:val="single" w:sz="4" w:space="0" w:color="auto"/>
              <w:right w:val="single" w:sz="4" w:space="0" w:color="auto"/>
            </w:tcBorders>
          </w:tcPr>
          <w:p w:rsidR="00074FD1" w:rsidRPr="00477F42"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820622,68</w:t>
            </w:r>
          </w:p>
        </w:tc>
        <w:tc>
          <w:tcPr>
            <w:tcW w:w="1276" w:type="dxa"/>
            <w:tcBorders>
              <w:top w:val="nil"/>
              <w:left w:val="single" w:sz="4" w:space="0" w:color="auto"/>
              <w:bottom w:val="single" w:sz="4" w:space="0" w:color="auto"/>
              <w:right w:val="single" w:sz="4" w:space="0" w:color="auto"/>
            </w:tcBorders>
            <w:shd w:val="clear" w:color="auto" w:fill="auto"/>
          </w:tcPr>
          <w:p w:rsidR="00074FD1" w:rsidRDefault="00074FD1" w:rsidP="00222447">
            <w:pPr>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820622,68</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ind w:firstLineChars="200" w:firstLine="320"/>
              <w:jc w:val="both"/>
              <w:rPr>
                <w:bCs/>
                <w:color w:val="000000"/>
                <w:sz w:val="16"/>
                <w:szCs w:val="16"/>
              </w:rPr>
            </w:pPr>
            <w:r>
              <w:rPr>
                <w:bCs/>
                <w:color w:val="000000"/>
                <w:sz w:val="16"/>
                <w:szCs w:val="16"/>
              </w:rPr>
              <w:t>91,3</w:t>
            </w:r>
            <w:r w:rsidR="00930B95">
              <w:rPr>
                <w:bCs/>
                <w:color w:val="000000"/>
                <w:sz w:val="16"/>
                <w:szCs w:val="16"/>
              </w:rPr>
              <w:t>%</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bCs/>
                <w:color w:val="000000"/>
                <w:sz w:val="16"/>
                <w:szCs w:val="16"/>
              </w:rPr>
            </w:pPr>
          </w:p>
          <w:p w:rsidR="00074FD1" w:rsidRPr="00C27DDD" w:rsidRDefault="00074FD1" w:rsidP="00222447">
            <w:pPr>
              <w:jc w:val="both"/>
              <w:rPr>
                <w:bCs/>
                <w:color w:val="000000"/>
                <w:sz w:val="16"/>
                <w:szCs w:val="16"/>
              </w:rPr>
            </w:pPr>
            <w:r w:rsidRPr="00477F42">
              <w:rPr>
                <w:bCs/>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D7461C" w:rsidRDefault="00D7461C" w:rsidP="00222447">
            <w:pPr>
              <w:jc w:val="both"/>
              <w:rPr>
                <w:bCs/>
                <w:color w:val="000000"/>
                <w:sz w:val="16"/>
                <w:szCs w:val="16"/>
              </w:rPr>
            </w:pPr>
          </w:p>
          <w:p w:rsidR="00074FD1" w:rsidRPr="00C27DDD" w:rsidRDefault="00D7461C" w:rsidP="00222447">
            <w:pPr>
              <w:jc w:val="both"/>
              <w:rPr>
                <w:bCs/>
                <w:color w:val="000000"/>
                <w:sz w:val="16"/>
                <w:szCs w:val="16"/>
              </w:rPr>
            </w:pPr>
            <w:r>
              <w:rPr>
                <w:bCs/>
                <w:color w:val="000000"/>
                <w:sz w:val="16"/>
                <w:szCs w:val="16"/>
              </w:rPr>
              <w:t>7,3</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Pr="00B5265A" w:rsidRDefault="00074FD1" w:rsidP="00222447">
            <w:pPr>
              <w:jc w:val="both"/>
              <w:rPr>
                <w:bCs/>
                <w:color w:val="000000"/>
                <w:sz w:val="16"/>
                <w:szCs w:val="16"/>
              </w:rPr>
            </w:pPr>
            <w:r w:rsidRPr="00B5265A">
              <w:rPr>
                <w:bCs/>
                <w:color w:val="000000"/>
                <w:sz w:val="16"/>
                <w:szCs w:val="16"/>
              </w:rPr>
              <w:t>В том числе:</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Pr="00C27DDD" w:rsidRDefault="00074FD1" w:rsidP="0050493C">
            <w:pPr>
              <w:ind w:firstLineChars="200" w:firstLine="320"/>
              <w:jc w:val="both"/>
              <w:rPr>
                <w:b/>
                <w:bCs/>
                <w:color w:val="000000"/>
                <w:sz w:val="16"/>
                <w:szCs w:val="16"/>
              </w:rPr>
            </w:pPr>
          </w:p>
        </w:tc>
        <w:tc>
          <w:tcPr>
            <w:tcW w:w="1418" w:type="dxa"/>
            <w:tcBorders>
              <w:top w:val="single" w:sz="4" w:space="0" w:color="auto"/>
              <w:left w:val="nil"/>
              <w:bottom w:val="single" w:sz="4" w:space="0" w:color="auto"/>
              <w:right w:val="single" w:sz="4" w:space="0" w:color="auto"/>
            </w:tcBorders>
          </w:tcPr>
          <w:p w:rsidR="00074FD1" w:rsidRPr="00C27DDD" w:rsidRDefault="00074FD1" w:rsidP="0050493C">
            <w:pPr>
              <w:ind w:firstLineChars="200" w:firstLine="320"/>
              <w:jc w:val="both"/>
              <w:rPr>
                <w:b/>
                <w:bCs/>
                <w:color w:val="000000"/>
                <w:sz w:val="16"/>
                <w:szCs w:val="16"/>
              </w:rPr>
            </w:pPr>
          </w:p>
        </w:tc>
        <w:tc>
          <w:tcPr>
            <w:tcW w:w="1276" w:type="dxa"/>
            <w:tcBorders>
              <w:top w:val="nil"/>
              <w:left w:val="single" w:sz="4" w:space="0" w:color="auto"/>
              <w:bottom w:val="single" w:sz="4" w:space="0" w:color="auto"/>
              <w:right w:val="single" w:sz="4" w:space="0" w:color="auto"/>
            </w:tcBorders>
            <w:shd w:val="clear" w:color="auto" w:fill="auto"/>
          </w:tcPr>
          <w:p w:rsidR="00074FD1" w:rsidRPr="00C27DDD" w:rsidRDefault="00074FD1" w:rsidP="0050493C">
            <w:pPr>
              <w:ind w:firstLineChars="200" w:firstLine="320"/>
              <w:jc w:val="both"/>
              <w:rPr>
                <w:b/>
                <w:bCs/>
                <w:color w:val="000000"/>
                <w:sz w:val="16"/>
                <w:szCs w:val="16"/>
              </w:rPr>
            </w:pPr>
          </w:p>
        </w:tc>
        <w:tc>
          <w:tcPr>
            <w:tcW w:w="1134" w:type="dxa"/>
            <w:tcBorders>
              <w:top w:val="nil"/>
              <w:left w:val="nil"/>
              <w:bottom w:val="single" w:sz="4" w:space="0" w:color="auto"/>
              <w:right w:val="single" w:sz="4" w:space="0" w:color="auto"/>
            </w:tcBorders>
            <w:shd w:val="clear" w:color="auto" w:fill="auto"/>
          </w:tcPr>
          <w:p w:rsidR="00074FD1" w:rsidRPr="00C27DDD" w:rsidRDefault="00074FD1" w:rsidP="0050493C">
            <w:pPr>
              <w:ind w:firstLineChars="200" w:firstLine="320"/>
              <w:jc w:val="both"/>
              <w:rPr>
                <w:b/>
                <w:bCs/>
                <w:color w:val="000000"/>
                <w:sz w:val="16"/>
                <w:szCs w:val="16"/>
              </w:rPr>
            </w:pPr>
          </w:p>
        </w:tc>
        <w:tc>
          <w:tcPr>
            <w:tcW w:w="850" w:type="dxa"/>
            <w:tcBorders>
              <w:top w:val="single" w:sz="4" w:space="0" w:color="auto"/>
              <w:left w:val="nil"/>
              <w:bottom w:val="single" w:sz="4" w:space="0" w:color="auto"/>
              <w:right w:val="single" w:sz="4" w:space="0" w:color="auto"/>
            </w:tcBorders>
          </w:tcPr>
          <w:p w:rsidR="00074FD1" w:rsidRPr="00C27DDD" w:rsidRDefault="00074FD1" w:rsidP="00222447">
            <w:pPr>
              <w:jc w:val="both"/>
              <w:rPr>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bCs/>
                <w:color w:val="000000"/>
                <w:sz w:val="16"/>
                <w:szCs w:val="16"/>
              </w:rPr>
            </w:pP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Default="00074FD1" w:rsidP="00222447">
            <w:pPr>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Родительская плата</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Pr="00477F42"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890775,00</w:t>
            </w:r>
          </w:p>
        </w:tc>
        <w:tc>
          <w:tcPr>
            <w:tcW w:w="1418" w:type="dxa"/>
            <w:tcBorders>
              <w:top w:val="single" w:sz="4" w:space="0" w:color="auto"/>
              <w:left w:val="nil"/>
              <w:bottom w:val="single" w:sz="4" w:space="0" w:color="auto"/>
              <w:right w:val="single" w:sz="4" w:space="0" w:color="auto"/>
            </w:tcBorders>
          </w:tcPr>
          <w:p w:rsidR="00074FD1" w:rsidRPr="00477F42"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817434,46</w:t>
            </w:r>
          </w:p>
        </w:tc>
        <w:tc>
          <w:tcPr>
            <w:tcW w:w="1276" w:type="dxa"/>
            <w:tcBorders>
              <w:top w:val="nil"/>
              <w:left w:val="single" w:sz="4" w:space="0" w:color="auto"/>
              <w:bottom w:val="single" w:sz="4" w:space="0" w:color="auto"/>
              <w:right w:val="single" w:sz="4" w:space="0" w:color="auto"/>
            </w:tcBorders>
            <w:shd w:val="clear" w:color="auto" w:fill="auto"/>
          </w:tcPr>
          <w:p w:rsidR="00074FD1" w:rsidRPr="00477F42"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817434,46</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ind w:firstLineChars="200" w:firstLine="320"/>
              <w:jc w:val="both"/>
              <w:rPr>
                <w:bCs/>
                <w:color w:val="000000"/>
                <w:sz w:val="16"/>
                <w:szCs w:val="16"/>
              </w:rPr>
            </w:pPr>
            <w:r>
              <w:rPr>
                <w:bCs/>
                <w:color w:val="000000"/>
                <w:sz w:val="16"/>
                <w:szCs w:val="16"/>
              </w:rPr>
              <w:t>91,8</w:t>
            </w:r>
            <w:r w:rsidR="00930B95">
              <w:rPr>
                <w:bCs/>
                <w:color w:val="000000"/>
                <w:sz w:val="16"/>
                <w:szCs w:val="16"/>
              </w:rPr>
              <w:t>%</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bCs/>
                <w:color w:val="000000"/>
                <w:sz w:val="16"/>
                <w:szCs w:val="16"/>
              </w:rPr>
            </w:pPr>
          </w:p>
          <w:p w:rsidR="00074FD1" w:rsidRPr="00C27DDD" w:rsidRDefault="00074FD1" w:rsidP="00222447">
            <w:pPr>
              <w:jc w:val="both"/>
              <w:rPr>
                <w:bCs/>
                <w:color w:val="000000"/>
                <w:sz w:val="16"/>
                <w:szCs w:val="16"/>
              </w:rPr>
            </w:pPr>
            <w:r w:rsidRPr="00477F42">
              <w:rPr>
                <w:bCs/>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bCs/>
                <w:color w:val="000000"/>
                <w:sz w:val="16"/>
                <w:szCs w:val="16"/>
              </w:rPr>
            </w:pP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Default="00074FD1" w:rsidP="00222447">
            <w:pPr>
              <w:jc w:val="both"/>
              <w:rPr>
                <w:bCs/>
                <w:color w:val="000000"/>
                <w:sz w:val="16"/>
                <w:szCs w:val="16"/>
              </w:rPr>
            </w:pPr>
          </w:p>
          <w:p w:rsidR="00074FD1" w:rsidRPr="00477F42" w:rsidRDefault="00074FD1" w:rsidP="00222447">
            <w:pPr>
              <w:jc w:val="both"/>
              <w:rPr>
                <w:bCs/>
                <w:color w:val="000000"/>
                <w:sz w:val="16"/>
                <w:szCs w:val="16"/>
              </w:rPr>
            </w:pPr>
            <w:r>
              <w:rPr>
                <w:bCs/>
                <w:color w:val="000000"/>
                <w:sz w:val="16"/>
                <w:szCs w:val="16"/>
              </w:rPr>
              <w:t>Финансовая помощь</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ind w:firstLineChars="200" w:firstLine="320"/>
              <w:jc w:val="both"/>
              <w:rPr>
                <w:bCs/>
                <w:color w:val="000000"/>
                <w:sz w:val="16"/>
                <w:szCs w:val="16"/>
              </w:rPr>
            </w:pPr>
            <w:r w:rsidRPr="00477F42">
              <w:rPr>
                <w:bCs/>
                <w:color w:val="000000"/>
                <w:sz w:val="16"/>
                <w:szCs w:val="16"/>
              </w:rPr>
              <w:t>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175,22</w:t>
            </w:r>
          </w:p>
        </w:tc>
        <w:tc>
          <w:tcPr>
            <w:tcW w:w="1276" w:type="dxa"/>
            <w:tcBorders>
              <w:top w:val="nil"/>
              <w:left w:val="single" w:sz="4" w:space="0" w:color="auto"/>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175,22</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ind w:firstLineChars="200" w:firstLine="320"/>
              <w:jc w:val="both"/>
              <w:rPr>
                <w:bCs/>
                <w:color w:val="000000"/>
                <w:sz w:val="16"/>
                <w:szCs w:val="16"/>
              </w:rPr>
            </w:pPr>
            <w:r>
              <w:rPr>
                <w:bCs/>
                <w:color w:val="000000"/>
                <w:sz w:val="16"/>
                <w:szCs w:val="16"/>
              </w:rPr>
              <w:t>0</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bCs/>
                <w:color w:val="000000"/>
                <w:sz w:val="16"/>
                <w:szCs w:val="16"/>
              </w:rPr>
            </w:pPr>
          </w:p>
          <w:p w:rsidR="00074FD1" w:rsidRPr="00C27DDD" w:rsidRDefault="00074FD1" w:rsidP="00222447">
            <w:pPr>
              <w:jc w:val="both"/>
              <w:rPr>
                <w:bCs/>
                <w:color w:val="000000"/>
                <w:sz w:val="16"/>
                <w:szCs w:val="16"/>
              </w:rPr>
            </w:pPr>
            <w:r w:rsidRPr="00477F42">
              <w:rPr>
                <w:bCs/>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bCs/>
                <w:color w:val="000000"/>
                <w:sz w:val="16"/>
                <w:szCs w:val="16"/>
              </w:rPr>
            </w:pP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tcPr>
          <w:p w:rsidR="00074FD1" w:rsidRDefault="00074FD1" w:rsidP="00222447">
            <w:pPr>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Прокат инструментов</w:t>
            </w:r>
          </w:p>
        </w:tc>
        <w:tc>
          <w:tcPr>
            <w:tcW w:w="567" w:type="dxa"/>
            <w:tcBorders>
              <w:top w:val="nil"/>
              <w:left w:val="nil"/>
              <w:bottom w:val="single" w:sz="4" w:space="0" w:color="auto"/>
              <w:right w:val="single" w:sz="4" w:space="0" w:color="auto"/>
            </w:tcBorders>
            <w:shd w:val="clear" w:color="auto" w:fill="auto"/>
            <w:vAlign w:val="center"/>
          </w:tcPr>
          <w:p w:rsidR="00074FD1" w:rsidRPr="00C27DDD" w:rsidRDefault="00074FD1" w:rsidP="00222447">
            <w:pPr>
              <w:jc w:val="both"/>
              <w:rPr>
                <w:b/>
                <w:bCs/>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ind w:firstLineChars="200" w:firstLine="320"/>
              <w:jc w:val="both"/>
              <w:rPr>
                <w:bCs/>
                <w:color w:val="000000"/>
                <w:sz w:val="16"/>
                <w:szCs w:val="16"/>
              </w:rPr>
            </w:pPr>
            <w:r w:rsidRPr="00477F42">
              <w:rPr>
                <w:bCs/>
                <w:color w:val="000000"/>
                <w:sz w:val="16"/>
                <w:szCs w:val="16"/>
              </w:rPr>
              <w:t>8000,00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3013,00</w:t>
            </w:r>
          </w:p>
        </w:tc>
        <w:tc>
          <w:tcPr>
            <w:tcW w:w="1276" w:type="dxa"/>
            <w:tcBorders>
              <w:top w:val="nil"/>
              <w:left w:val="single" w:sz="4" w:space="0" w:color="auto"/>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3013,00</w:t>
            </w:r>
          </w:p>
        </w:tc>
        <w:tc>
          <w:tcPr>
            <w:tcW w:w="1134" w:type="dxa"/>
            <w:tcBorders>
              <w:top w:val="nil"/>
              <w:left w:val="nil"/>
              <w:bottom w:val="single" w:sz="4" w:space="0" w:color="auto"/>
              <w:right w:val="single" w:sz="4" w:space="0" w:color="auto"/>
            </w:tcBorders>
            <w:shd w:val="clear" w:color="auto" w:fill="auto"/>
          </w:tcPr>
          <w:p w:rsidR="00074FD1" w:rsidRDefault="00074FD1" w:rsidP="00222447">
            <w:pPr>
              <w:ind w:firstLineChars="200" w:firstLine="320"/>
              <w:jc w:val="both"/>
              <w:rPr>
                <w:bCs/>
                <w:color w:val="000000"/>
                <w:sz w:val="16"/>
                <w:szCs w:val="16"/>
              </w:rPr>
            </w:pPr>
          </w:p>
          <w:p w:rsidR="00074FD1" w:rsidRPr="00477F42" w:rsidRDefault="00074FD1" w:rsidP="00222447">
            <w:pPr>
              <w:ind w:firstLineChars="200" w:firstLine="320"/>
              <w:jc w:val="both"/>
              <w:rPr>
                <w:bCs/>
                <w:color w:val="000000"/>
                <w:sz w:val="16"/>
                <w:szCs w:val="16"/>
              </w:rPr>
            </w:pPr>
            <w:r>
              <w:rPr>
                <w:bCs/>
                <w:color w:val="000000"/>
                <w:sz w:val="16"/>
                <w:szCs w:val="16"/>
              </w:rPr>
              <w:t>37,7</w:t>
            </w:r>
            <w:r w:rsidR="00930B95">
              <w:rPr>
                <w:bCs/>
                <w:color w:val="000000"/>
                <w:sz w:val="16"/>
                <w:szCs w:val="16"/>
              </w:rPr>
              <w:t>%</w:t>
            </w:r>
          </w:p>
        </w:tc>
        <w:tc>
          <w:tcPr>
            <w:tcW w:w="850" w:type="dxa"/>
            <w:tcBorders>
              <w:top w:val="single" w:sz="4" w:space="0" w:color="auto"/>
              <w:left w:val="nil"/>
              <w:bottom w:val="single" w:sz="4" w:space="0" w:color="auto"/>
              <w:right w:val="single" w:sz="4" w:space="0" w:color="auto"/>
            </w:tcBorders>
          </w:tcPr>
          <w:p w:rsidR="00074FD1" w:rsidRDefault="00074FD1" w:rsidP="00222447">
            <w:pPr>
              <w:jc w:val="both"/>
              <w:rPr>
                <w:bCs/>
                <w:color w:val="000000"/>
                <w:sz w:val="16"/>
                <w:szCs w:val="16"/>
              </w:rPr>
            </w:pPr>
          </w:p>
          <w:p w:rsidR="00074FD1" w:rsidRPr="00477F42" w:rsidRDefault="00074FD1" w:rsidP="00222447">
            <w:pPr>
              <w:jc w:val="both"/>
              <w:rPr>
                <w:bCs/>
                <w:color w:val="000000"/>
                <w:sz w:val="16"/>
                <w:szCs w:val="16"/>
              </w:rPr>
            </w:pPr>
            <w:r w:rsidRPr="00477F42">
              <w:rPr>
                <w:bCs/>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477F42" w:rsidRDefault="00074FD1" w:rsidP="00222447">
            <w:pPr>
              <w:jc w:val="both"/>
              <w:rPr>
                <w:bCs/>
                <w:color w:val="000000"/>
                <w:sz w:val="16"/>
                <w:szCs w:val="16"/>
              </w:rPr>
            </w:pP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b/>
                <w:bCs/>
                <w:color w:val="000000"/>
                <w:sz w:val="16"/>
                <w:szCs w:val="16"/>
              </w:rPr>
            </w:pPr>
            <w:r w:rsidRPr="00C27DDD">
              <w:rPr>
                <w:b/>
                <w:bCs/>
                <w:color w:val="000000"/>
                <w:sz w:val="16"/>
                <w:szCs w:val="16"/>
              </w:rPr>
              <w:t>Расходы   всего:</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b/>
                <w:bCs/>
                <w:color w:val="000000"/>
                <w:sz w:val="16"/>
                <w:szCs w:val="16"/>
              </w:rPr>
            </w:pPr>
            <w:r w:rsidRPr="00C27DDD">
              <w:rPr>
                <w:b/>
                <w:bCs/>
                <w:color w:val="000000"/>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172AD9" w:rsidRDefault="00172AD9" w:rsidP="00222447">
            <w:pPr>
              <w:jc w:val="both"/>
              <w:rPr>
                <w:b/>
                <w:bCs/>
                <w:color w:val="000000"/>
                <w:sz w:val="16"/>
                <w:szCs w:val="16"/>
              </w:rPr>
            </w:pPr>
          </w:p>
          <w:p w:rsidR="00074FD1" w:rsidRPr="00C27DDD" w:rsidRDefault="00074FD1" w:rsidP="00222447">
            <w:pPr>
              <w:jc w:val="both"/>
              <w:rPr>
                <w:b/>
                <w:bCs/>
                <w:color w:val="000000"/>
                <w:sz w:val="16"/>
                <w:szCs w:val="16"/>
              </w:rPr>
            </w:pPr>
            <w:r w:rsidRPr="00C27DDD">
              <w:rPr>
                <w:b/>
                <w:bCs/>
                <w:color w:val="000000"/>
                <w:sz w:val="16"/>
                <w:szCs w:val="16"/>
              </w:rPr>
              <w:t>9498775,00</w:t>
            </w:r>
          </w:p>
        </w:tc>
        <w:tc>
          <w:tcPr>
            <w:tcW w:w="1418" w:type="dxa"/>
            <w:tcBorders>
              <w:top w:val="single" w:sz="4" w:space="0" w:color="auto"/>
              <w:left w:val="nil"/>
              <w:bottom w:val="single" w:sz="4" w:space="0" w:color="auto"/>
              <w:right w:val="single" w:sz="4" w:space="0" w:color="auto"/>
            </w:tcBorders>
          </w:tcPr>
          <w:p w:rsidR="00172AD9" w:rsidRDefault="00172AD9" w:rsidP="00222447">
            <w:pPr>
              <w:jc w:val="both"/>
              <w:rPr>
                <w:b/>
                <w:bCs/>
                <w:color w:val="000000"/>
                <w:sz w:val="16"/>
                <w:szCs w:val="16"/>
              </w:rPr>
            </w:pPr>
          </w:p>
          <w:p w:rsidR="00074FD1" w:rsidRPr="00C27DDD" w:rsidRDefault="00930B95" w:rsidP="00222447">
            <w:pPr>
              <w:jc w:val="both"/>
              <w:rPr>
                <w:b/>
                <w:bCs/>
                <w:color w:val="000000"/>
                <w:sz w:val="16"/>
                <w:szCs w:val="16"/>
              </w:rPr>
            </w:pPr>
            <w:r>
              <w:rPr>
                <w:b/>
                <w:bCs/>
                <w:color w:val="000000"/>
                <w:sz w:val="16"/>
                <w:szCs w:val="16"/>
              </w:rPr>
              <w:t>11309752,68</w:t>
            </w:r>
          </w:p>
        </w:tc>
        <w:tc>
          <w:tcPr>
            <w:tcW w:w="1276" w:type="dxa"/>
            <w:tcBorders>
              <w:top w:val="nil"/>
              <w:left w:val="single" w:sz="4" w:space="0" w:color="auto"/>
              <w:bottom w:val="single" w:sz="4" w:space="0" w:color="auto"/>
              <w:right w:val="single" w:sz="4" w:space="0" w:color="auto"/>
            </w:tcBorders>
            <w:shd w:val="clear" w:color="auto" w:fill="auto"/>
            <w:hideMark/>
          </w:tcPr>
          <w:p w:rsidR="00172AD9" w:rsidRDefault="00172AD9" w:rsidP="00222447">
            <w:pPr>
              <w:jc w:val="both"/>
              <w:rPr>
                <w:b/>
                <w:bCs/>
                <w:color w:val="000000"/>
                <w:sz w:val="16"/>
                <w:szCs w:val="16"/>
              </w:rPr>
            </w:pPr>
          </w:p>
          <w:p w:rsidR="00074FD1" w:rsidRPr="00C27DDD" w:rsidRDefault="00074FD1" w:rsidP="00222447">
            <w:pPr>
              <w:jc w:val="both"/>
              <w:rPr>
                <w:b/>
                <w:bCs/>
                <w:color w:val="000000"/>
                <w:sz w:val="16"/>
                <w:szCs w:val="16"/>
              </w:rPr>
            </w:pPr>
            <w:r w:rsidRPr="00C27DDD">
              <w:rPr>
                <w:b/>
                <w:bCs/>
                <w:color w:val="000000"/>
                <w:sz w:val="16"/>
                <w:szCs w:val="16"/>
              </w:rPr>
              <w:t>11309752,68</w:t>
            </w:r>
          </w:p>
        </w:tc>
        <w:tc>
          <w:tcPr>
            <w:tcW w:w="1134" w:type="dxa"/>
            <w:tcBorders>
              <w:top w:val="nil"/>
              <w:left w:val="nil"/>
              <w:bottom w:val="single" w:sz="4" w:space="0" w:color="auto"/>
              <w:right w:val="single" w:sz="4" w:space="0" w:color="auto"/>
            </w:tcBorders>
            <w:shd w:val="clear" w:color="auto" w:fill="auto"/>
            <w:hideMark/>
          </w:tcPr>
          <w:p w:rsidR="00172AD9" w:rsidRDefault="00172AD9" w:rsidP="0050493C">
            <w:pPr>
              <w:ind w:firstLineChars="200" w:firstLine="320"/>
              <w:jc w:val="both"/>
              <w:rPr>
                <w:b/>
                <w:bCs/>
                <w:color w:val="000000"/>
                <w:sz w:val="16"/>
                <w:szCs w:val="16"/>
              </w:rPr>
            </w:pPr>
          </w:p>
          <w:p w:rsidR="00074FD1" w:rsidRPr="00C27DDD" w:rsidRDefault="00074FD1" w:rsidP="0050493C">
            <w:pPr>
              <w:ind w:firstLineChars="200" w:firstLine="320"/>
              <w:jc w:val="both"/>
              <w:rPr>
                <w:b/>
                <w:bCs/>
                <w:color w:val="000000"/>
                <w:sz w:val="16"/>
                <w:szCs w:val="16"/>
              </w:rPr>
            </w:pPr>
            <w:r w:rsidRPr="00C27DDD">
              <w:rPr>
                <w:b/>
                <w:bCs/>
                <w:color w:val="000000"/>
                <w:sz w:val="16"/>
                <w:szCs w:val="16"/>
              </w:rPr>
              <w:t>119%</w:t>
            </w:r>
          </w:p>
        </w:tc>
        <w:tc>
          <w:tcPr>
            <w:tcW w:w="850" w:type="dxa"/>
            <w:tcBorders>
              <w:top w:val="single" w:sz="4" w:space="0" w:color="auto"/>
              <w:left w:val="nil"/>
              <w:bottom w:val="single" w:sz="4" w:space="0" w:color="auto"/>
              <w:right w:val="single" w:sz="4" w:space="0" w:color="auto"/>
            </w:tcBorders>
          </w:tcPr>
          <w:p w:rsidR="00172AD9" w:rsidRDefault="00172AD9" w:rsidP="00222447">
            <w:pPr>
              <w:jc w:val="both"/>
              <w:rPr>
                <w:b/>
                <w:bCs/>
                <w:color w:val="000000"/>
                <w:sz w:val="16"/>
                <w:szCs w:val="16"/>
              </w:rPr>
            </w:pPr>
          </w:p>
          <w:p w:rsidR="00074FD1" w:rsidRPr="00C27DDD" w:rsidRDefault="00CC2E51" w:rsidP="00222447">
            <w:pPr>
              <w:jc w:val="both"/>
              <w:rPr>
                <w:b/>
                <w:bCs/>
                <w:color w:val="000000"/>
                <w:sz w:val="16"/>
                <w:szCs w:val="16"/>
              </w:rPr>
            </w:pPr>
            <w:r>
              <w:rPr>
                <w:b/>
                <w:bCs/>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172AD9" w:rsidRDefault="00172AD9" w:rsidP="00222447">
            <w:pPr>
              <w:jc w:val="both"/>
              <w:rPr>
                <w:b/>
                <w:bCs/>
                <w:color w:val="000000"/>
                <w:sz w:val="16"/>
                <w:szCs w:val="16"/>
              </w:rPr>
            </w:pPr>
          </w:p>
          <w:p w:rsidR="00074FD1" w:rsidRPr="00C27DDD" w:rsidRDefault="00074FD1" w:rsidP="00222447">
            <w:pPr>
              <w:jc w:val="both"/>
              <w:rPr>
                <w:b/>
                <w:bCs/>
                <w:color w:val="000000"/>
                <w:sz w:val="16"/>
                <w:szCs w:val="16"/>
              </w:rPr>
            </w:pPr>
            <w:r w:rsidRPr="00C27DDD">
              <w:rPr>
                <w:b/>
                <w:bCs/>
                <w:color w:val="000000"/>
                <w:sz w:val="16"/>
                <w:szCs w:val="16"/>
              </w:rPr>
              <w:t>100%</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 xml:space="preserve">Оплата труда </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211</w:t>
            </w:r>
          </w:p>
        </w:tc>
        <w:tc>
          <w:tcPr>
            <w:tcW w:w="1134" w:type="dxa"/>
            <w:tcBorders>
              <w:top w:val="single" w:sz="4" w:space="0" w:color="auto"/>
              <w:left w:val="nil"/>
              <w:bottom w:val="single" w:sz="4" w:space="0" w:color="auto"/>
              <w:right w:val="single" w:sz="4" w:space="0" w:color="auto"/>
            </w:tcBorders>
            <w:shd w:val="clear" w:color="auto" w:fill="auto"/>
            <w:hideMark/>
          </w:tcPr>
          <w:p w:rsidR="00074FD1" w:rsidRPr="00C27DDD" w:rsidRDefault="00074FD1" w:rsidP="00222447">
            <w:pPr>
              <w:jc w:val="both"/>
              <w:rPr>
                <w:color w:val="000000"/>
                <w:sz w:val="16"/>
                <w:szCs w:val="16"/>
              </w:rPr>
            </w:pPr>
            <w:r w:rsidRPr="00C27DDD">
              <w:rPr>
                <w:color w:val="000000"/>
                <w:sz w:val="16"/>
                <w:szCs w:val="16"/>
              </w:rPr>
              <w:t>6676804,00</w:t>
            </w:r>
          </w:p>
        </w:tc>
        <w:tc>
          <w:tcPr>
            <w:tcW w:w="1418" w:type="dxa"/>
            <w:tcBorders>
              <w:top w:val="single" w:sz="4" w:space="0" w:color="auto"/>
              <w:left w:val="nil"/>
              <w:bottom w:val="single" w:sz="4" w:space="0" w:color="auto"/>
              <w:right w:val="single" w:sz="4" w:space="0" w:color="auto"/>
            </w:tcBorders>
          </w:tcPr>
          <w:p w:rsidR="00074FD1" w:rsidRPr="00C27DDD" w:rsidRDefault="00930B95" w:rsidP="00222447">
            <w:pPr>
              <w:jc w:val="both"/>
              <w:rPr>
                <w:color w:val="000000"/>
                <w:sz w:val="16"/>
                <w:szCs w:val="16"/>
              </w:rPr>
            </w:pPr>
            <w:r>
              <w:rPr>
                <w:color w:val="000000"/>
                <w:sz w:val="16"/>
                <w:szCs w:val="16"/>
              </w:rPr>
              <w:t>7989593,71</w:t>
            </w:r>
          </w:p>
        </w:tc>
        <w:tc>
          <w:tcPr>
            <w:tcW w:w="1276" w:type="dxa"/>
            <w:tcBorders>
              <w:top w:val="nil"/>
              <w:left w:val="single" w:sz="4" w:space="0" w:color="auto"/>
              <w:bottom w:val="single" w:sz="4" w:space="0" w:color="auto"/>
              <w:right w:val="single" w:sz="4" w:space="0" w:color="auto"/>
            </w:tcBorders>
            <w:shd w:val="clear" w:color="auto" w:fill="auto"/>
            <w:hideMark/>
          </w:tcPr>
          <w:p w:rsidR="00074FD1" w:rsidRPr="00C27DDD" w:rsidRDefault="00074FD1" w:rsidP="00222447">
            <w:pPr>
              <w:jc w:val="both"/>
              <w:rPr>
                <w:color w:val="000000"/>
                <w:sz w:val="16"/>
                <w:szCs w:val="16"/>
              </w:rPr>
            </w:pPr>
            <w:r w:rsidRPr="00C27DDD">
              <w:rPr>
                <w:color w:val="000000"/>
                <w:sz w:val="16"/>
                <w:szCs w:val="16"/>
              </w:rPr>
              <w:t>7989593,71</w:t>
            </w:r>
          </w:p>
        </w:tc>
        <w:tc>
          <w:tcPr>
            <w:tcW w:w="1134" w:type="dxa"/>
            <w:tcBorders>
              <w:top w:val="nil"/>
              <w:left w:val="nil"/>
              <w:bottom w:val="single" w:sz="4" w:space="0" w:color="auto"/>
              <w:right w:val="single" w:sz="4" w:space="0" w:color="auto"/>
            </w:tcBorders>
            <w:shd w:val="clear" w:color="auto" w:fill="auto"/>
            <w:hideMark/>
          </w:tcPr>
          <w:p w:rsidR="00074FD1" w:rsidRPr="00C27DDD" w:rsidRDefault="00074FD1" w:rsidP="00222447">
            <w:pPr>
              <w:ind w:firstLineChars="200" w:firstLine="320"/>
              <w:jc w:val="both"/>
              <w:rPr>
                <w:color w:val="000000"/>
                <w:sz w:val="16"/>
                <w:szCs w:val="16"/>
              </w:rPr>
            </w:pPr>
            <w:r w:rsidRPr="00C27DDD">
              <w:rPr>
                <w:color w:val="000000"/>
                <w:sz w:val="16"/>
                <w:szCs w:val="16"/>
              </w:rPr>
              <w:t>120%</w:t>
            </w:r>
          </w:p>
        </w:tc>
        <w:tc>
          <w:tcPr>
            <w:tcW w:w="850" w:type="dxa"/>
            <w:tcBorders>
              <w:top w:val="single" w:sz="4" w:space="0" w:color="auto"/>
              <w:left w:val="nil"/>
              <w:bottom w:val="single" w:sz="4" w:space="0" w:color="auto"/>
              <w:right w:val="single" w:sz="4" w:space="0" w:color="auto"/>
            </w:tcBorders>
          </w:tcPr>
          <w:p w:rsidR="00074FD1"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r w:rsidRPr="00C27DDD">
              <w:rPr>
                <w:color w:val="000000"/>
                <w:sz w:val="16"/>
                <w:szCs w:val="16"/>
              </w:rPr>
              <w:t>70,6%</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Прочие выплаты</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212</w:t>
            </w:r>
          </w:p>
        </w:tc>
        <w:tc>
          <w:tcPr>
            <w:tcW w:w="1134" w:type="dxa"/>
            <w:tcBorders>
              <w:top w:val="single" w:sz="4" w:space="0" w:color="auto"/>
              <w:left w:val="nil"/>
              <w:bottom w:val="single" w:sz="4" w:space="0" w:color="auto"/>
              <w:right w:val="single" w:sz="4" w:space="0" w:color="auto"/>
            </w:tcBorders>
            <w:shd w:val="clear" w:color="auto" w:fill="auto"/>
            <w:hideMark/>
          </w:tcPr>
          <w:p w:rsidR="00074FD1" w:rsidRPr="00C27DDD" w:rsidRDefault="00074FD1" w:rsidP="00222447">
            <w:pPr>
              <w:jc w:val="both"/>
              <w:rPr>
                <w:color w:val="000000"/>
                <w:sz w:val="16"/>
                <w:szCs w:val="16"/>
              </w:rPr>
            </w:pPr>
            <w:r w:rsidRPr="00C27DDD">
              <w:rPr>
                <w:color w:val="000000"/>
                <w:sz w:val="16"/>
                <w:szCs w:val="16"/>
              </w:rPr>
              <w:t>6000,00</w:t>
            </w:r>
          </w:p>
        </w:tc>
        <w:tc>
          <w:tcPr>
            <w:tcW w:w="1418" w:type="dxa"/>
            <w:tcBorders>
              <w:top w:val="single" w:sz="4" w:space="0" w:color="auto"/>
              <w:left w:val="nil"/>
              <w:bottom w:val="single" w:sz="4" w:space="0" w:color="auto"/>
              <w:right w:val="single" w:sz="4" w:space="0" w:color="auto"/>
            </w:tcBorders>
          </w:tcPr>
          <w:p w:rsidR="00074FD1" w:rsidRPr="00C27DDD" w:rsidRDefault="00930B95" w:rsidP="00222447">
            <w:pPr>
              <w:jc w:val="both"/>
              <w:rPr>
                <w:color w:val="000000"/>
                <w:sz w:val="16"/>
                <w:szCs w:val="16"/>
              </w:rPr>
            </w:pPr>
            <w:r>
              <w:rPr>
                <w:color w:val="000000"/>
                <w:sz w:val="16"/>
                <w:szCs w:val="16"/>
              </w:rPr>
              <w:t>85000,00</w:t>
            </w:r>
          </w:p>
        </w:tc>
        <w:tc>
          <w:tcPr>
            <w:tcW w:w="1276" w:type="dxa"/>
            <w:tcBorders>
              <w:top w:val="nil"/>
              <w:left w:val="single" w:sz="4" w:space="0" w:color="auto"/>
              <w:bottom w:val="single" w:sz="4" w:space="0" w:color="auto"/>
              <w:right w:val="single" w:sz="4" w:space="0" w:color="auto"/>
            </w:tcBorders>
            <w:shd w:val="clear" w:color="auto" w:fill="auto"/>
            <w:hideMark/>
          </w:tcPr>
          <w:p w:rsidR="00074FD1" w:rsidRPr="00C27DDD" w:rsidRDefault="00074FD1" w:rsidP="00222447">
            <w:pPr>
              <w:jc w:val="both"/>
              <w:rPr>
                <w:color w:val="000000"/>
                <w:sz w:val="16"/>
                <w:szCs w:val="16"/>
              </w:rPr>
            </w:pPr>
            <w:r w:rsidRPr="00C27DDD">
              <w:rPr>
                <w:color w:val="000000"/>
                <w:sz w:val="16"/>
                <w:szCs w:val="16"/>
              </w:rPr>
              <w:t>85000,00</w:t>
            </w:r>
          </w:p>
        </w:tc>
        <w:tc>
          <w:tcPr>
            <w:tcW w:w="1134" w:type="dxa"/>
            <w:tcBorders>
              <w:top w:val="nil"/>
              <w:left w:val="nil"/>
              <w:bottom w:val="single" w:sz="4" w:space="0" w:color="auto"/>
              <w:right w:val="single" w:sz="4" w:space="0" w:color="auto"/>
            </w:tcBorders>
            <w:shd w:val="clear" w:color="auto" w:fill="auto"/>
            <w:hideMark/>
          </w:tcPr>
          <w:p w:rsidR="00074FD1" w:rsidRPr="00C27DDD" w:rsidRDefault="00074FD1" w:rsidP="00222447">
            <w:pPr>
              <w:ind w:firstLineChars="200" w:firstLine="320"/>
              <w:jc w:val="both"/>
              <w:rPr>
                <w:color w:val="000000"/>
                <w:sz w:val="16"/>
                <w:szCs w:val="16"/>
              </w:rPr>
            </w:pPr>
            <w:r w:rsidRPr="00C27DDD">
              <w:rPr>
                <w:color w:val="000000"/>
                <w:sz w:val="16"/>
                <w:szCs w:val="16"/>
              </w:rPr>
              <w:t>1417%</w:t>
            </w:r>
          </w:p>
        </w:tc>
        <w:tc>
          <w:tcPr>
            <w:tcW w:w="850" w:type="dxa"/>
            <w:tcBorders>
              <w:top w:val="single" w:sz="4" w:space="0" w:color="auto"/>
              <w:left w:val="nil"/>
              <w:bottom w:val="single" w:sz="4" w:space="0" w:color="auto"/>
              <w:right w:val="single" w:sz="4" w:space="0" w:color="auto"/>
            </w:tcBorders>
          </w:tcPr>
          <w:p w:rsidR="00074FD1"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r w:rsidRPr="00C27DDD">
              <w:rPr>
                <w:color w:val="000000"/>
                <w:sz w:val="16"/>
                <w:szCs w:val="16"/>
              </w:rPr>
              <w:t>0,8%</w:t>
            </w:r>
          </w:p>
        </w:tc>
      </w:tr>
      <w:tr w:rsidR="00074FD1" w:rsidRPr="000A2086" w:rsidTr="00074FD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Начисление на оплату труда</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213</w:t>
            </w:r>
          </w:p>
        </w:tc>
        <w:tc>
          <w:tcPr>
            <w:tcW w:w="1134" w:type="dxa"/>
            <w:tcBorders>
              <w:top w:val="single" w:sz="4" w:space="0" w:color="auto"/>
              <w:left w:val="nil"/>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2017442,00</w:t>
            </w:r>
          </w:p>
        </w:tc>
        <w:tc>
          <w:tcPr>
            <w:tcW w:w="1418" w:type="dxa"/>
            <w:tcBorders>
              <w:top w:val="single" w:sz="4" w:space="0" w:color="auto"/>
              <w:left w:val="nil"/>
              <w:bottom w:val="single" w:sz="4" w:space="0" w:color="auto"/>
              <w:right w:val="single" w:sz="4" w:space="0" w:color="auto"/>
            </w:tcBorders>
          </w:tcPr>
          <w:p w:rsidR="00930B95" w:rsidRDefault="00930B95" w:rsidP="00222447">
            <w:pPr>
              <w:ind w:firstLineChars="200" w:firstLine="320"/>
              <w:jc w:val="both"/>
              <w:rPr>
                <w:color w:val="000000"/>
                <w:sz w:val="16"/>
                <w:szCs w:val="16"/>
              </w:rPr>
            </w:pPr>
          </w:p>
          <w:p w:rsidR="00074FD1" w:rsidRPr="00C27DDD" w:rsidRDefault="00930B95" w:rsidP="00222447">
            <w:pPr>
              <w:jc w:val="both"/>
              <w:rPr>
                <w:color w:val="000000"/>
                <w:sz w:val="16"/>
                <w:szCs w:val="16"/>
              </w:rPr>
            </w:pPr>
            <w:r>
              <w:rPr>
                <w:color w:val="000000"/>
                <w:sz w:val="16"/>
                <w:szCs w:val="16"/>
              </w:rPr>
              <w:t>2426035,21</w:t>
            </w:r>
          </w:p>
        </w:tc>
        <w:tc>
          <w:tcPr>
            <w:tcW w:w="1276" w:type="dxa"/>
            <w:tcBorders>
              <w:top w:val="nil"/>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426035,21</w:t>
            </w:r>
          </w:p>
        </w:tc>
        <w:tc>
          <w:tcPr>
            <w:tcW w:w="1134" w:type="dxa"/>
            <w:tcBorders>
              <w:top w:val="nil"/>
              <w:left w:val="nil"/>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120%</w:t>
            </w:r>
          </w:p>
        </w:tc>
        <w:tc>
          <w:tcPr>
            <w:tcW w:w="850" w:type="dxa"/>
            <w:tcBorders>
              <w:top w:val="single" w:sz="4" w:space="0" w:color="auto"/>
              <w:left w:val="nil"/>
              <w:bottom w:val="single" w:sz="4" w:space="0" w:color="auto"/>
              <w:right w:val="single" w:sz="4" w:space="0" w:color="auto"/>
            </w:tcBorders>
          </w:tcPr>
          <w:p w:rsidR="00930B95" w:rsidRDefault="00930B95" w:rsidP="00222447">
            <w:pPr>
              <w:jc w:val="both"/>
              <w:rPr>
                <w:color w:val="000000"/>
                <w:sz w:val="16"/>
                <w:szCs w:val="16"/>
              </w:rPr>
            </w:pPr>
          </w:p>
          <w:p w:rsidR="00074FD1"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21,5%</w:t>
            </w:r>
          </w:p>
        </w:tc>
      </w:tr>
      <w:tr w:rsidR="00074FD1" w:rsidRPr="000A2086" w:rsidTr="00074FD1">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Услуги связи</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221</w:t>
            </w:r>
          </w:p>
        </w:tc>
        <w:tc>
          <w:tcPr>
            <w:tcW w:w="1134" w:type="dxa"/>
            <w:tcBorders>
              <w:top w:val="single" w:sz="4" w:space="0" w:color="auto"/>
              <w:left w:val="nil"/>
              <w:bottom w:val="single" w:sz="4" w:space="0" w:color="auto"/>
              <w:right w:val="single" w:sz="4" w:space="0" w:color="auto"/>
            </w:tcBorders>
            <w:shd w:val="clear" w:color="auto" w:fill="auto"/>
            <w:hideMark/>
          </w:tcPr>
          <w:p w:rsidR="00074FD1" w:rsidRPr="00C27DDD" w:rsidRDefault="00074FD1" w:rsidP="00222447">
            <w:pPr>
              <w:jc w:val="both"/>
              <w:rPr>
                <w:color w:val="000000"/>
                <w:sz w:val="16"/>
                <w:szCs w:val="16"/>
              </w:rPr>
            </w:pPr>
            <w:r w:rsidRPr="00C27DDD">
              <w:rPr>
                <w:color w:val="000000"/>
                <w:sz w:val="16"/>
                <w:szCs w:val="16"/>
              </w:rPr>
              <w:t>32100,00</w:t>
            </w:r>
          </w:p>
        </w:tc>
        <w:tc>
          <w:tcPr>
            <w:tcW w:w="1418" w:type="dxa"/>
            <w:tcBorders>
              <w:top w:val="single" w:sz="4" w:space="0" w:color="auto"/>
              <w:left w:val="nil"/>
              <w:bottom w:val="single" w:sz="4" w:space="0" w:color="auto"/>
              <w:right w:val="single" w:sz="4" w:space="0" w:color="auto"/>
            </w:tcBorders>
          </w:tcPr>
          <w:p w:rsidR="00074FD1" w:rsidRPr="00C27DDD" w:rsidRDefault="00930B95" w:rsidP="00222447">
            <w:pPr>
              <w:jc w:val="both"/>
              <w:rPr>
                <w:color w:val="000000"/>
                <w:sz w:val="16"/>
                <w:szCs w:val="16"/>
              </w:rPr>
            </w:pPr>
            <w:r>
              <w:rPr>
                <w:color w:val="000000"/>
                <w:sz w:val="16"/>
                <w:szCs w:val="16"/>
              </w:rPr>
              <w:t>24688,40</w:t>
            </w:r>
          </w:p>
        </w:tc>
        <w:tc>
          <w:tcPr>
            <w:tcW w:w="1276" w:type="dxa"/>
            <w:tcBorders>
              <w:top w:val="nil"/>
              <w:left w:val="single" w:sz="4" w:space="0" w:color="auto"/>
              <w:bottom w:val="single" w:sz="4" w:space="0" w:color="auto"/>
              <w:right w:val="single" w:sz="4" w:space="0" w:color="auto"/>
            </w:tcBorders>
            <w:shd w:val="clear" w:color="auto" w:fill="auto"/>
            <w:hideMark/>
          </w:tcPr>
          <w:p w:rsidR="00074FD1" w:rsidRPr="00C27DDD" w:rsidRDefault="00074FD1" w:rsidP="00222447">
            <w:pPr>
              <w:jc w:val="both"/>
              <w:rPr>
                <w:color w:val="000000"/>
                <w:sz w:val="16"/>
                <w:szCs w:val="16"/>
              </w:rPr>
            </w:pPr>
            <w:r w:rsidRPr="00C27DDD">
              <w:rPr>
                <w:color w:val="000000"/>
                <w:sz w:val="16"/>
                <w:szCs w:val="16"/>
              </w:rPr>
              <w:t>24688,40</w:t>
            </w:r>
          </w:p>
        </w:tc>
        <w:tc>
          <w:tcPr>
            <w:tcW w:w="1134" w:type="dxa"/>
            <w:tcBorders>
              <w:top w:val="nil"/>
              <w:left w:val="nil"/>
              <w:bottom w:val="single" w:sz="4" w:space="0" w:color="auto"/>
              <w:right w:val="single" w:sz="4" w:space="0" w:color="auto"/>
            </w:tcBorders>
            <w:shd w:val="clear" w:color="auto" w:fill="auto"/>
            <w:hideMark/>
          </w:tcPr>
          <w:p w:rsidR="00074FD1" w:rsidRPr="00C27DDD" w:rsidRDefault="00074FD1" w:rsidP="00222447">
            <w:pPr>
              <w:ind w:firstLineChars="200" w:firstLine="320"/>
              <w:jc w:val="both"/>
              <w:rPr>
                <w:color w:val="000000"/>
                <w:sz w:val="16"/>
                <w:szCs w:val="16"/>
              </w:rPr>
            </w:pPr>
            <w:r w:rsidRPr="00C27DDD">
              <w:rPr>
                <w:color w:val="000000"/>
                <w:sz w:val="16"/>
                <w:szCs w:val="16"/>
              </w:rPr>
              <w:t>77%</w:t>
            </w:r>
          </w:p>
        </w:tc>
        <w:tc>
          <w:tcPr>
            <w:tcW w:w="850" w:type="dxa"/>
            <w:tcBorders>
              <w:top w:val="single" w:sz="4" w:space="0" w:color="auto"/>
              <w:left w:val="nil"/>
              <w:bottom w:val="single" w:sz="4" w:space="0" w:color="auto"/>
              <w:right w:val="single" w:sz="4" w:space="0" w:color="auto"/>
            </w:tcBorders>
          </w:tcPr>
          <w:p w:rsidR="00074FD1"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r w:rsidRPr="00C27DDD">
              <w:rPr>
                <w:color w:val="000000"/>
                <w:sz w:val="16"/>
                <w:szCs w:val="16"/>
              </w:rPr>
              <w:t>0,2%</w:t>
            </w:r>
          </w:p>
        </w:tc>
      </w:tr>
      <w:tr w:rsidR="00074FD1" w:rsidRPr="000A2086" w:rsidTr="00074FD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Транспортные услуги</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222</w:t>
            </w:r>
          </w:p>
        </w:tc>
        <w:tc>
          <w:tcPr>
            <w:tcW w:w="1134" w:type="dxa"/>
            <w:tcBorders>
              <w:top w:val="single" w:sz="4" w:space="0" w:color="auto"/>
              <w:left w:val="nil"/>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15900,00</w:t>
            </w:r>
          </w:p>
        </w:tc>
        <w:tc>
          <w:tcPr>
            <w:tcW w:w="1418" w:type="dxa"/>
            <w:tcBorders>
              <w:top w:val="single" w:sz="4" w:space="0" w:color="auto"/>
              <w:left w:val="nil"/>
              <w:bottom w:val="single" w:sz="4" w:space="0" w:color="auto"/>
              <w:right w:val="single" w:sz="4" w:space="0" w:color="auto"/>
            </w:tcBorders>
          </w:tcPr>
          <w:p w:rsidR="00930B95" w:rsidRDefault="00930B95" w:rsidP="00222447">
            <w:pPr>
              <w:ind w:firstLineChars="200" w:firstLine="320"/>
              <w:jc w:val="both"/>
              <w:rPr>
                <w:color w:val="555555"/>
                <w:sz w:val="16"/>
                <w:szCs w:val="16"/>
              </w:rPr>
            </w:pPr>
          </w:p>
          <w:p w:rsidR="00074FD1" w:rsidRPr="00C27DDD" w:rsidRDefault="00930B95" w:rsidP="00222447">
            <w:pPr>
              <w:jc w:val="both"/>
              <w:rPr>
                <w:color w:val="555555"/>
                <w:sz w:val="16"/>
                <w:szCs w:val="16"/>
              </w:rPr>
            </w:pPr>
            <w:r>
              <w:rPr>
                <w:color w:val="555555"/>
                <w:sz w:val="16"/>
                <w:szCs w:val="16"/>
              </w:rPr>
              <w:t>4825,30</w:t>
            </w:r>
          </w:p>
        </w:tc>
        <w:tc>
          <w:tcPr>
            <w:tcW w:w="1276" w:type="dxa"/>
            <w:tcBorders>
              <w:top w:val="nil"/>
              <w:left w:val="single" w:sz="4" w:space="0" w:color="auto"/>
              <w:bottom w:val="single" w:sz="4" w:space="0" w:color="auto"/>
              <w:right w:val="single" w:sz="4" w:space="0" w:color="auto"/>
            </w:tcBorders>
            <w:shd w:val="clear" w:color="auto" w:fill="auto"/>
            <w:hideMark/>
          </w:tcPr>
          <w:p w:rsidR="00930B95" w:rsidRDefault="00930B95" w:rsidP="00222447">
            <w:pPr>
              <w:jc w:val="both"/>
              <w:rPr>
                <w:color w:val="555555"/>
                <w:sz w:val="16"/>
                <w:szCs w:val="16"/>
              </w:rPr>
            </w:pPr>
          </w:p>
          <w:p w:rsidR="00074FD1" w:rsidRPr="00C27DDD" w:rsidRDefault="00074FD1" w:rsidP="00222447">
            <w:pPr>
              <w:jc w:val="both"/>
              <w:rPr>
                <w:color w:val="555555"/>
                <w:sz w:val="16"/>
                <w:szCs w:val="16"/>
              </w:rPr>
            </w:pPr>
            <w:r w:rsidRPr="00C27DDD">
              <w:rPr>
                <w:color w:val="555555"/>
                <w:sz w:val="16"/>
                <w:szCs w:val="16"/>
              </w:rPr>
              <w:t>4825,30</w:t>
            </w:r>
          </w:p>
        </w:tc>
        <w:tc>
          <w:tcPr>
            <w:tcW w:w="1134" w:type="dxa"/>
            <w:tcBorders>
              <w:top w:val="nil"/>
              <w:left w:val="nil"/>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30%</w:t>
            </w:r>
          </w:p>
        </w:tc>
        <w:tc>
          <w:tcPr>
            <w:tcW w:w="850" w:type="dxa"/>
            <w:tcBorders>
              <w:top w:val="single" w:sz="4" w:space="0" w:color="auto"/>
              <w:left w:val="nil"/>
              <w:bottom w:val="single" w:sz="4" w:space="0" w:color="auto"/>
              <w:right w:val="single" w:sz="4" w:space="0" w:color="auto"/>
            </w:tcBorders>
          </w:tcPr>
          <w:p w:rsidR="00930B95" w:rsidRDefault="00930B95" w:rsidP="00222447">
            <w:pPr>
              <w:jc w:val="both"/>
              <w:rPr>
                <w:color w:val="000000"/>
                <w:sz w:val="16"/>
                <w:szCs w:val="16"/>
              </w:rPr>
            </w:pPr>
          </w:p>
          <w:p w:rsidR="00074FD1"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0,1%</w:t>
            </w:r>
          </w:p>
        </w:tc>
      </w:tr>
      <w:tr w:rsidR="00074FD1" w:rsidRPr="000A2086" w:rsidTr="00074FD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Коммунальные услуги</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223</w:t>
            </w:r>
          </w:p>
        </w:tc>
        <w:tc>
          <w:tcPr>
            <w:tcW w:w="1134" w:type="dxa"/>
            <w:tcBorders>
              <w:top w:val="single" w:sz="4" w:space="0" w:color="auto"/>
              <w:left w:val="nil"/>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87732,00</w:t>
            </w:r>
          </w:p>
        </w:tc>
        <w:tc>
          <w:tcPr>
            <w:tcW w:w="1418" w:type="dxa"/>
            <w:tcBorders>
              <w:top w:val="single" w:sz="4" w:space="0" w:color="auto"/>
              <w:left w:val="nil"/>
              <w:bottom w:val="single" w:sz="4" w:space="0" w:color="auto"/>
              <w:right w:val="single" w:sz="4" w:space="0" w:color="auto"/>
            </w:tcBorders>
          </w:tcPr>
          <w:p w:rsidR="00930B95" w:rsidRDefault="00930B95" w:rsidP="00222447">
            <w:pPr>
              <w:ind w:firstLineChars="200" w:firstLine="320"/>
              <w:jc w:val="both"/>
              <w:rPr>
                <w:color w:val="000000"/>
                <w:sz w:val="16"/>
                <w:szCs w:val="16"/>
              </w:rPr>
            </w:pPr>
          </w:p>
          <w:p w:rsidR="00074FD1" w:rsidRPr="00C27DDD" w:rsidRDefault="00930B95" w:rsidP="00222447">
            <w:pPr>
              <w:jc w:val="both"/>
              <w:rPr>
                <w:color w:val="000000"/>
                <w:sz w:val="16"/>
                <w:szCs w:val="16"/>
              </w:rPr>
            </w:pPr>
            <w:r>
              <w:rPr>
                <w:color w:val="000000"/>
                <w:sz w:val="16"/>
                <w:szCs w:val="16"/>
              </w:rPr>
              <w:t>176306,17</w:t>
            </w:r>
          </w:p>
        </w:tc>
        <w:tc>
          <w:tcPr>
            <w:tcW w:w="1276" w:type="dxa"/>
            <w:tcBorders>
              <w:top w:val="nil"/>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176306,17</w:t>
            </w:r>
          </w:p>
        </w:tc>
        <w:tc>
          <w:tcPr>
            <w:tcW w:w="1134" w:type="dxa"/>
            <w:tcBorders>
              <w:top w:val="nil"/>
              <w:left w:val="nil"/>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201%</w:t>
            </w:r>
          </w:p>
        </w:tc>
        <w:tc>
          <w:tcPr>
            <w:tcW w:w="850" w:type="dxa"/>
            <w:tcBorders>
              <w:top w:val="single" w:sz="4" w:space="0" w:color="auto"/>
              <w:left w:val="nil"/>
              <w:bottom w:val="single" w:sz="4" w:space="0" w:color="auto"/>
              <w:right w:val="single" w:sz="4" w:space="0" w:color="auto"/>
            </w:tcBorders>
          </w:tcPr>
          <w:p w:rsidR="00930B95" w:rsidRDefault="00930B95" w:rsidP="00222447">
            <w:pPr>
              <w:jc w:val="both"/>
              <w:rPr>
                <w:color w:val="000000"/>
                <w:sz w:val="16"/>
                <w:szCs w:val="16"/>
              </w:rPr>
            </w:pPr>
          </w:p>
          <w:p w:rsidR="00074FD1"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1,6%</w:t>
            </w:r>
          </w:p>
        </w:tc>
      </w:tr>
      <w:tr w:rsidR="00074FD1" w:rsidRPr="000A2086" w:rsidTr="00074FD1">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Работы, услуги по содержанию имущества</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225</w:t>
            </w:r>
          </w:p>
        </w:tc>
        <w:tc>
          <w:tcPr>
            <w:tcW w:w="1134" w:type="dxa"/>
            <w:tcBorders>
              <w:top w:val="single" w:sz="4" w:space="0" w:color="auto"/>
              <w:left w:val="nil"/>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91261,00</w:t>
            </w:r>
          </w:p>
        </w:tc>
        <w:tc>
          <w:tcPr>
            <w:tcW w:w="1418" w:type="dxa"/>
            <w:tcBorders>
              <w:top w:val="single" w:sz="4" w:space="0" w:color="auto"/>
              <w:left w:val="nil"/>
              <w:bottom w:val="single" w:sz="4" w:space="0" w:color="auto"/>
              <w:right w:val="single" w:sz="4" w:space="0" w:color="auto"/>
            </w:tcBorders>
          </w:tcPr>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074FD1" w:rsidRPr="00C27DDD" w:rsidRDefault="00930B95" w:rsidP="00222447">
            <w:pPr>
              <w:jc w:val="both"/>
              <w:rPr>
                <w:color w:val="000000"/>
                <w:sz w:val="16"/>
                <w:szCs w:val="16"/>
              </w:rPr>
            </w:pPr>
            <w:r>
              <w:rPr>
                <w:color w:val="000000"/>
                <w:sz w:val="16"/>
                <w:szCs w:val="16"/>
              </w:rPr>
              <w:t>89724,74</w:t>
            </w:r>
          </w:p>
        </w:tc>
        <w:tc>
          <w:tcPr>
            <w:tcW w:w="1276" w:type="dxa"/>
            <w:tcBorders>
              <w:top w:val="nil"/>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89724,74</w:t>
            </w:r>
          </w:p>
        </w:tc>
        <w:tc>
          <w:tcPr>
            <w:tcW w:w="1134" w:type="dxa"/>
            <w:tcBorders>
              <w:top w:val="nil"/>
              <w:left w:val="nil"/>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98%</w:t>
            </w:r>
          </w:p>
        </w:tc>
        <w:tc>
          <w:tcPr>
            <w:tcW w:w="850"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0,8%</w:t>
            </w:r>
          </w:p>
        </w:tc>
      </w:tr>
      <w:tr w:rsidR="00074FD1" w:rsidRPr="000A2086" w:rsidTr="00074FD1">
        <w:trPr>
          <w:trHeight w:val="63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 xml:space="preserve">Прочие работы, услуги </w:t>
            </w:r>
          </w:p>
        </w:tc>
        <w:tc>
          <w:tcPr>
            <w:tcW w:w="567" w:type="dxa"/>
            <w:tcBorders>
              <w:top w:val="nil"/>
              <w:left w:val="nil"/>
              <w:bottom w:val="single" w:sz="4" w:space="0" w:color="auto"/>
              <w:right w:val="single" w:sz="4" w:space="0" w:color="auto"/>
            </w:tcBorders>
            <w:shd w:val="clear" w:color="auto" w:fill="auto"/>
            <w:vAlign w:val="center"/>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226</w:t>
            </w:r>
          </w:p>
        </w:tc>
        <w:tc>
          <w:tcPr>
            <w:tcW w:w="1134" w:type="dxa"/>
            <w:tcBorders>
              <w:top w:val="single" w:sz="4" w:space="0" w:color="auto"/>
              <w:left w:val="nil"/>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174057,00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555555"/>
                <w:sz w:val="16"/>
                <w:szCs w:val="16"/>
              </w:rPr>
            </w:pPr>
          </w:p>
          <w:p w:rsidR="00930B95" w:rsidRDefault="00930B95" w:rsidP="00222447">
            <w:pPr>
              <w:ind w:firstLineChars="200" w:firstLine="320"/>
              <w:jc w:val="both"/>
              <w:rPr>
                <w:color w:val="555555"/>
                <w:sz w:val="16"/>
                <w:szCs w:val="16"/>
              </w:rPr>
            </w:pPr>
          </w:p>
          <w:p w:rsidR="00930B95" w:rsidRPr="00C27DDD" w:rsidRDefault="00930B95" w:rsidP="00222447">
            <w:pPr>
              <w:jc w:val="both"/>
              <w:rPr>
                <w:color w:val="555555"/>
                <w:sz w:val="16"/>
                <w:szCs w:val="16"/>
              </w:rPr>
            </w:pPr>
            <w:r>
              <w:rPr>
                <w:color w:val="555555"/>
                <w:sz w:val="16"/>
                <w:szCs w:val="16"/>
              </w:rPr>
              <w:t>127478,05</w:t>
            </w:r>
          </w:p>
        </w:tc>
        <w:tc>
          <w:tcPr>
            <w:tcW w:w="1276" w:type="dxa"/>
            <w:tcBorders>
              <w:top w:val="nil"/>
              <w:left w:val="single" w:sz="4" w:space="0" w:color="auto"/>
              <w:bottom w:val="single" w:sz="4" w:space="0" w:color="auto"/>
              <w:right w:val="single" w:sz="4" w:space="0" w:color="auto"/>
            </w:tcBorders>
            <w:shd w:val="clear" w:color="auto" w:fill="auto"/>
            <w:hideMark/>
          </w:tcPr>
          <w:p w:rsidR="00930B95" w:rsidRDefault="00930B95" w:rsidP="00222447">
            <w:pPr>
              <w:jc w:val="both"/>
              <w:rPr>
                <w:color w:val="555555"/>
                <w:sz w:val="16"/>
                <w:szCs w:val="16"/>
              </w:rPr>
            </w:pPr>
          </w:p>
          <w:p w:rsidR="00930B95" w:rsidRDefault="00930B95" w:rsidP="00222447">
            <w:pPr>
              <w:jc w:val="both"/>
              <w:rPr>
                <w:color w:val="555555"/>
                <w:sz w:val="16"/>
                <w:szCs w:val="16"/>
              </w:rPr>
            </w:pPr>
          </w:p>
          <w:p w:rsidR="00074FD1" w:rsidRPr="00C27DDD" w:rsidRDefault="00074FD1" w:rsidP="00222447">
            <w:pPr>
              <w:jc w:val="both"/>
              <w:rPr>
                <w:color w:val="555555"/>
                <w:sz w:val="16"/>
                <w:szCs w:val="16"/>
              </w:rPr>
            </w:pPr>
            <w:r w:rsidRPr="00C27DDD">
              <w:rPr>
                <w:color w:val="555555"/>
                <w:sz w:val="16"/>
                <w:szCs w:val="16"/>
              </w:rPr>
              <w:t>127478,05</w:t>
            </w:r>
          </w:p>
        </w:tc>
        <w:tc>
          <w:tcPr>
            <w:tcW w:w="1134" w:type="dxa"/>
            <w:tcBorders>
              <w:top w:val="nil"/>
              <w:left w:val="nil"/>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73%</w:t>
            </w:r>
          </w:p>
        </w:tc>
        <w:tc>
          <w:tcPr>
            <w:tcW w:w="850"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Default="00930B95" w:rsidP="00222447">
            <w:pPr>
              <w:jc w:val="both"/>
              <w:rPr>
                <w:color w:val="000000"/>
                <w:sz w:val="16"/>
                <w:szCs w:val="16"/>
              </w:rPr>
            </w:pPr>
          </w:p>
          <w:p w:rsidR="00930B95"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1,1%</w:t>
            </w:r>
          </w:p>
        </w:tc>
      </w:tr>
      <w:tr w:rsidR="00074FD1" w:rsidRPr="000A2086" w:rsidTr="00B80EB0">
        <w:trPr>
          <w:trHeight w:val="40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Прочие расходы</w:t>
            </w:r>
          </w:p>
        </w:tc>
        <w:tc>
          <w:tcPr>
            <w:tcW w:w="567" w:type="dxa"/>
            <w:tcBorders>
              <w:top w:val="nil"/>
              <w:left w:val="nil"/>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290</w:t>
            </w:r>
          </w:p>
        </w:tc>
        <w:tc>
          <w:tcPr>
            <w:tcW w:w="1134" w:type="dxa"/>
            <w:tcBorders>
              <w:top w:val="single" w:sz="4" w:space="0" w:color="auto"/>
              <w:left w:val="nil"/>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63000,00</w:t>
            </w:r>
          </w:p>
        </w:tc>
        <w:tc>
          <w:tcPr>
            <w:tcW w:w="1418"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Pr="00C27DDD" w:rsidRDefault="00930B95" w:rsidP="00222447">
            <w:pPr>
              <w:jc w:val="both"/>
              <w:rPr>
                <w:color w:val="000000"/>
                <w:sz w:val="16"/>
                <w:szCs w:val="16"/>
              </w:rPr>
            </w:pPr>
            <w:r>
              <w:rPr>
                <w:color w:val="000000"/>
                <w:sz w:val="16"/>
                <w:szCs w:val="16"/>
              </w:rPr>
              <w:t>52836,10</w:t>
            </w:r>
          </w:p>
        </w:tc>
        <w:tc>
          <w:tcPr>
            <w:tcW w:w="1276" w:type="dxa"/>
            <w:tcBorders>
              <w:top w:val="nil"/>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52836,10</w:t>
            </w:r>
          </w:p>
        </w:tc>
        <w:tc>
          <w:tcPr>
            <w:tcW w:w="1134" w:type="dxa"/>
            <w:tcBorders>
              <w:top w:val="nil"/>
              <w:left w:val="nil"/>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84%</w:t>
            </w:r>
          </w:p>
        </w:tc>
        <w:tc>
          <w:tcPr>
            <w:tcW w:w="850" w:type="dxa"/>
            <w:tcBorders>
              <w:top w:val="single" w:sz="4" w:space="0" w:color="auto"/>
              <w:left w:val="nil"/>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ind w:firstLineChars="200" w:firstLine="320"/>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0,5%</w:t>
            </w:r>
          </w:p>
        </w:tc>
      </w:tr>
      <w:tr w:rsidR="00074FD1" w:rsidRPr="000A2086" w:rsidTr="00B80EB0">
        <w:trPr>
          <w:trHeight w:val="1260"/>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Увеличение стоимости основных средств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310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216300,00</w:t>
            </w:r>
          </w:p>
        </w:tc>
        <w:tc>
          <w:tcPr>
            <w:tcW w:w="1418" w:type="dxa"/>
            <w:tcBorders>
              <w:top w:val="single" w:sz="4" w:space="0" w:color="auto"/>
              <w:left w:val="single" w:sz="4" w:space="0" w:color="auto"/>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Pr="00C27DDD" w:rsidRDefault="00930B95" w:rsidP="00222447">
            <w:pPr>
              <w:jc w:val="both"/>
              <w:rPr>
                <w:color w:val="000000"/>
                <w:sz w:val="16"/>
                <w:szCs w:val="16"/>
              </w:rPr>
            </w:pPr>
            <w:r>
              <w:rPr>
                <w:color w:val="000000"/>
                <w:sz w:val="16"/>
                <w:szCs w:val="16"/>
              </w:rPr>
              <w:t>209042,40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209042,40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97%</w:t>
            </w:r>
          </w:p>
        </w:tc>
        <w:tc>
          <w:tcPr>
            <w:tcW w:w="850" w:type="dxa"/>
            <w:tcBorders>
              <w:top w:val="single" w:sz="4" w:space="0" w:color="auto"/>
              <w:left w:val="single" w:sz="4" w:space="0" w:color="auto"/>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Default="00930B95" w:rsidP="00222447">
            <w:pPr>
              <w:jc w:val="both"/>
              <w:rPr>
                <w:color w:val="000000"/>
                <w:sz w:val="16"/>
                <w:szCs w:val="16"/>
              </w:rPr>
            </w:pPr>
          </w:p>
          <w:p w:rsidR="00930B95" w:rsidRPr="00C27DDD" w:rsidRDefault="00930B95"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1,8%</w:t>
            </w:r>
          </w:p>
        </w:tc>
      </w:tr>
      <w:tr w:rsidR="00074FD1" w:rsidRPr="000A2086" w:rsidTr="00B80EB0">
        <w:trPr>
          <w:trHeight w:val="1260"/>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lastRenderedPageBreak/>
              <w:t>Увеличение стоимости материальных запасов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4FD1" w:rsidRPr="00C27DDD" w:rsidRDefault="00074FD1" w:rsidP="00222447">
            <w:pPr>
              <w:jc w:val="both"/>
              <w:rPr>
                <w:color w:val="000000"/>
                <w:sz w:val="16"/>
                <w:szCs w:val="16"/>
              </w:rPr>
            </w:pPr>
            <w:r w:rsidRPr="00C27DDD">
              <w:rPr>
                <w:color w:val="000000"/>
                <w:sz w:val="16"/>
                <w:szCs w:val="16"/>
              </w:rPr>
              <w:t>340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118179,00</w:t>
            </w:r>
          </w:p>
        </w:tc>
        <w:tc>
          <w:tcPr>
            <w:tcW w:w="1418" w:type="dxa"/>
            <w:tcBorders>
              <w:top w:val="single" w:sz="4" w:space="0" w:color="auto"/>
              <w:left w:val="single" w:sz="4" w:space="0" w:color="auto"/>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Pr="00C27DDD" w:rsidRDefault="00930B95" w:rsidP="00222447">
            <w:pPr>
              <w:jc w:val="both"/>
              <w:rPr>
                <w:color w:val="000000"/>
                <w:sz w:val="16"/>
                <w:szCs w:val="16"/>
              </w:rPr>
            </w:pPr>
            <w:r>
              <w:rPr>
                <w:color w:val="000000"/>
                <w:sz w:val="16"/>
                <w:szCs w:val="16"/>
              </w:rPr>
              <w:t>124222,60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30B95" w:rsidRDefault="00930B95" w:rsidP="00222447">
            <w:pPr>
              <w:jc w:val="both"/>
              <w:rPr>
                <w:color w:val="000000"/>
                <w:sz w:val="16"/>
                <w:szCs w:val="16"/>
              </w:rPr>
            </w:pPr>
          </w:p>
          <w:p w:rsidR="00930B95" w:rsidRDefault="00930B95" w:rsidP="00222447">
            <w:pPr>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124222,60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930B95" w:rsidRDefault="00930B95"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r w:rsidRPr="00C27DDD">
              <w:rPr>
                <w:color w:val="000000"/>
                <w:sz w:val="16"/>
                <w:szCs w:val="16"/>
              </w:rPr>
              <w:t>105%</w:t>
            </w:r>
          </w:p>
        </w:tc>
        <w:tc>
          <w:tcPr>
            <w:tcW w:w="850" w:type="dxa"/>
            <w:tcBorders>
              <w:top w:val="single" w:sz="4" w:space="0" w:color="auto"/>
              <w:left w:val="single" w:sz="4" w:space="0" w:color="auto"/>
              <w:bottom w:val="single" w:sz="4" w:space="0" w:color="auto"/>
              <w:right w:val="single" w:sz="4" w:space="0" w:color="auto"/>
            </w:tcBorders>
          </w:tcPr>
          <w:p w:rsidR="00074FD1" w:rsidRDefault="00074FD1" w:rsidP="00222447">
            <w:pPr>
              <w:ind w:firstLineChars="200" w:firstLine="320"/>
              <w:jc w:val="both"/>
              <w:rPr>
                <w:color w:val="000000"/>
                <w:sz w:val="16"/>
                <w:szCs w:val="16"/>
              </w:rPr>
            </w:pPr>
          </w:p>
          <w:p w:rsidR="00CC2E51" w:rsidRDefault="00CC2E51" w:rsidP="00222447">
            <w:pPr>
              <w:ind w:firstLineChars="200" w:firstLine="320"/>
              <w:jc w:val="both"/>
              <w:rPr>
                <w:color w:val="000000"/>
                <w:sz w:val="16"/>
                <w:szCs w:val="16"/>
              </w:rPr>
            </w:pPr>
          </w:p>
          <w:p w:rsidR="00CC2E51" w:rsidRDefault="00CC2E51" w:rsidP="00222447">
            <w:pPr>
              <w:ind w:firstLineChars="200" w:firstLine="320"/>
              <w:jc w:val="both"/>
              <w:rPr>
                <w:color w:val="000000"/>
                <w:sz w:val="16"/>
                <w:szCs w:val="16"/>
              </w:rPr>
            </w:pPr>
          </w:p>
          <w:p w:rsidR="00CC2E51" w:rsidRPr="00C27DDD" w:rsidRDefault="00CC2E51" w:rsidP="00222447">
            <w:pPr>
              <w:jc w:val="both"/>
              <w:rPr>
                <w:color w:val="000000"/>
                <w:sz w:val="16"/>
                <w:szCs w:val="16"/>
              </w:rPr>
            </w:pPr>
            <w:r>
              <w:rPr>
                <w:color w:val="000000"/>
                <w:sz w:val="16"/>
                <w:szCs w:val="16"/>
              </w:rPr>
              <w:t>100%</w:t>
            </w:r>
          </w:p>
        </w:tc>
        <w:tc>
          <w:tcPr>
            <w:tcW w:w="992" w:type="dxa"/>
            <w:tcBorders>
              <w:top w:val="single" w:sz="4" w:space="0" w:color="auto"/>
              <w:left w:val="single" w:sz="4" w:space="0" w:color="auto"/>
              <w:bottom w:val="single" w:sz="4" w:space="0" w:color="auto"/>
              <w:right w:val="single" w:sz="4" w:space="0" w:color="auto"/>
            </w:tcBorders>
          </w:tcPr>
          <w:p w:rsidR="00074FD1" w:rsidRPr="00C27DDD" w:rsidRDefault="00074FD1" w:rsidP="00222447">
            <w:pPr>
              <w:ind w:firstLineChars="200" w:firstLine="320"/>
              <w:jc w:val="both"/>
              <w:rPr>
                <w:color w:val="000000"/>
                <w:sz w:val="16"/>
                <w:szCs w:val="16"/>
              </w:rPr>
            </w:pPr>
          </w:p>
          <w:p w:rsidR="00074FD1" w:rsidRPr="00C27DDD" w:rsidRDefault="00074FD1" w:rsidP="00222447">
            <w:pPr>
              <w:ind w:firstLineChars="200" w:firstLine="320"/>
              <w:jc w:val="both"/>
              <w:rPr>
                <w:color w:val="000000"/>
                <w:sz w:val="16"/>
                <w:szCs w:val="16"/>
              </w:rPr>
            </w:pPr>
          </w:p>
          <w:p w:rsidR="00930B95" w:rsidRDefault="00930B95" w:rsidP="00222447">
            <w:pPr>
              <w:jc w:val="both"/>
              <w:rPr>
                <w:color w:val="000000"/>
                <w:sz w:val="16"/>
                <w:szCs w:val="16"/>
              </w:rPr>
            </w:pPr>
          </w:p>
          <w:p w:rsidR="00074FD1" w:rsidRPr="00C27DDD" w:rsidRDefault="00074FD1" w:rsidP="00222447">
            <w:pPr>
              <w:jc w:val="both"/>
              <w:rPr>
                <w:color w:val="000000"/>
                <w:sz w:val="16"/>
                <w:szCs w:val="16"/>
              </w:rPr>
            </w:pPr>
            <w:r w:rsidRPr="00C27DDD">
              <w:rPr>
                <w:color w:val="000000"/>
                <w:sz w:val="16"/>
                <w:szCs w:val="16"/>
              </w:rPr>
              <w:t>1,0%</w:t>
            </w:r>
          </w:p>
        </w:tc>
      </w:tr>
    </w:tbl>
    <w:p w:rsidR="00975D8B" w:rsidRDefault="00975D8B" w:rsidP="00222447">
      <w:pPr>
        <w:ind w:firstLine="708"/>
        <w:jc w:val="both"/>
        <w:rPr>
          <w:sz w:val="28"/>
          <w:szCs w:val="28"/>
        </w:rPr>
      </w:pPr>
    </w:p>
    <w:p w:rsidR="00096AA1" w:rsidRPr="00096AA1" w:rsidRDefault="003970B8" w:rsidP="00222447">
      <w:pPr>
        <w:ind w:firstLine="708"/>
        <w:jc w:val="both"/>
        <w:rPr>
          <w:sz w:val="28"/>
          <w:szCs w:val="28"/>
        </w:rPr>
      </w:pPr>
      <w:proofErr w:type="gramStart"/>
      <w:r>
        <w:rPr>
          <w:sz w:val="28"/>
          <w:szCs w:val="28"/>
        </w:rPr>
        <w:t xml:space="preserve">Из полученных данных </w:t>
      </w:r>
      <w:r w:rsidR="00372650">
        <w:rPr>
          <w:sz w:val="28"/>
          <w:szCs w:val="28"/>
        </w:rPr>
        <w:t xml:space="preserve">видно, что </w:t>
      </w:r>
      <w:r w:rsidR="00F21186">
        <w:rPr>
          <w:sz w:val="28"/>
          <w:szCs w:val="28"/>
        </w:rPr>
        <w:t>с</w:t>
      </w:r>
      <w:r w:rsidR="00F21186" w:rsidRPr="00F21186">
        <w:rPr>
          <w:sz w:val="28"/>
          <w:szCs w:val="28"/>
        </w:rPr>
        <w:t>убсидии на выполнение муниципального задания</w:t>
      </w:r>
      <w:r w:rsidR="00F21186">
        <w:rPr>
          <w:sz w:val="28"/>
          <w:szCs w:val="28"/>
        </w:rPr>
        <w:t xml:space="preserve"> в 2014 году учреждением по сравнению с плановыми назначениями исполнены на 99,2 %, </w:t>
      </w:r>
      <w:r w:rsidR="00096AA1">
        <w:rPr>
          <w:sz w:val="28"/>
          <w:szCs w:val="28"/>
        </w:rPr>
        <w:t xml:space="preserve">по </w:t>
      </w:r>
      <w:r w:rsidR="00F21186">
        <w:rPr>
          <w:sz w:val="28"/>
          <w:szCs w:val="28"/>
        </w:rPr>
        <w:t>с</w:t>
      </w:r>
      <w:r w:rsidR="00096AA1">
        <w:rPr>
          <w:sz w:val="28"/>
          <w:szCs w:val="28"/>
        </w:rPr>
        <w:t>равнению с</w:t>
      </w:r>
      <w:r w:rsidR="00F21186">
        <w:rPr>
          <w:sz w:val="28"/>
          <w:szCs w:val="28"/>
        </w:rPr>
        <w:t xml:space="preserve"> уточненными показателями на 100%.</w:t>
      </w:r>
      <w:r w:rsidR="00F21186" w:rsidRPr="00F21186">
        <w:rPr>
          <w:color w:val="000000"/>
          <w:sz w:val="16"/>
          <w:szCs w:val="16"/>
        </w:rPr>
        <w:t xml:space="preserve"> </w:t>
      </w:r>
      <w:r w:rsidR="00F21186" w:rsidRPr="00F21186">
        <w:rPr>
          <w:sz w:val="28"/>
          <w:szCs w:val="28"/>
        </w:rPr>
        <w:t xml:space="preserve">Удельный вес в  структуре  </w:t>
      </w:r>
      <w:r w:rsidR="00F21186">
        <w:rPr>
          <w:sz w:val="28"/>
          <w:szCs w:val="28"/>
        </w:rPr>
        <w:t>доходов субсидия на выполнение муниципального задания составляет 75,4 %.</w:t>
      </w:r>
      <w:r w:rsidR="00096AA1" w:rsidRPr="00096AA1">
        <w:rPr>
          <w:color w:val="000000"/>
          <w:sz w:val="16"/>
          <w:szCs w:val="16"/>
        </w:rPr>
        <w:t xml:space="preserve"> </w:t>
      </w:r>
      <w:r w:rsidR="00096AA1" w:rsidRPr="00096AA1">
        <w:rPr>
          <w:sz w:val="28"/>
          <w:szCs w:val="28"/>
        </w:rPr>
        <w:t>Субсидии на обеспечение поэтапного повышения уровня средней заработной платы работников муниципальных учреждений отрасли культуры, искусства и кинематографии в рамках</w:t>
      </w:r>
      <w:proofErr w:type="gramEnd"/>
      <w:r w:rsidR="00096AA1" w:rsidRPr="00096AA1">
        <w:rPr>
          <w:sz w:val="28"/>
          <w:szCs w:val="28"/>
        </w:rPr>
        <w:t xml:space="preserve"> госпрограммы КК «Развитие культуры»</w:t>
      </w:r>
      <w:r w:rsidR="00096AA1">
        <w:rPr>
          <w:sz w:val="28"/>
          <w:szCs w:val="28"/>
        </w:rPr>
        <w:t xml:space="preserve"> изначально не планировались, по сравнению с уточненными показателями исполнение составило 100%. </w:t>
      </w:r>
      <w:r w:rsidR="00096AA1" w:rsidRPr="00096AA1">
        <w:rPr>
          <w:sz w:val="28"/>
          <w:szCs w:val="28"/>
        </w:rPr>
        <w:t>Поступления от иной прино</w:t>
      </w:r>
      <w:r w:rsidR="00096AA1">
        <w:rPr>
          <w:sz w:val="28"/>
          <w:szCs w:val="28"/>
        </w:rPr>
        <w:t>сящей доход деятельности по сравнению с планом исполнены на 91,3%, с уточненными показателями на 100%.</w:t>
      </w:r>
      <w:r w:rsidR="00096AA1" w:rsidRPr="00096AA1">
        <w:rPr>
          <w:sz w:val="28"/>
          <w:szCs w:val="28"/>
        </w:rPr>
        <w:t xml:space="preserve"> </w:t>
      </w:r>
      <w:r w:rsidR="00096AA1" w:rsidRPr="00F21186">
        <w:rPr>
          <w:sz w:val="28"/>
          <w:szCs w:val="28"/>
        </w:rPr>
        <w:t xml:space="preserve">Удельный вес в  структуре  </w:t>
      </w:r>
      <w:r w:rsidR="00096AA1">
        <w:rPr>
          <w:sz w:val="28"/>
          <w:szCs w:val="28"/>
        </w:rPr>
        <w:t>доходов</w:t>
      </w:r>
      <w:r w:rsidR="00096AA1" w:rsidRPr="00096AA1">
        <w:rPr>
          <w:sz w:val="28"/>
          <w:szCs w:val="28"/>
        </w:rPr>
        <w:t xml:space="preserve"> </w:t>
      </w:r>
      <w:r w:rsidR="00096AA1">
        <w:rPr>
          <w:sz w:val="28"/>
          <w:szCs w:val="28"/>
        </w:rPr>
        <w:t>п</w:t>
      </w:r>
      <w:r w:rsidR="00096AA1" w:rsidRPr="00096AA1">
        <w:rPr>
          <w:sz w:val="28"/>
          <w:szCs w:val="28"/>
        </w:rPr>
        <w:t>оступления от иной прино</w:t>
      </w:r>
      <w:r w:rsidR="00096AA1">
        <w:rPr>
          <w:sz w:val="28"/>
          <w:szCs w:val="28"/>
        </w:rPr>
        <w:t>сящей доход деятельности составили 7,3%.</w:t>
      </w:r>
    </w:p>
    <w:p w:rsidR="00011934" w:rsidRDefault="00096AA1" w:rsidP="00222447">
      <w:pPr>
        <w:jc w:val="both"/>
        <w:rPr>
          <w:sz w:val="28"/>
          <w:szCs w:val="28"/>
        </w:rPr>
      </w:pPr>
      <w:r>
        <w:rPr>
          <w:sz w:val="28"/>
          <w:szCs w:val="28"/>
        </w:rPr>
        <w:t>О</w:t>
      </w:r>
      <w:r w:rsidR="00372650">
        <w:rPr>
          <w:sz w:val="28"/>
          <w:szCs w:val="28"/>
        </w:rPr>
        <w:t>плата труда сотрудникам</w:t>
      </w:r>
      <w:r w:rsidR="005044EB">
        <w:rPr>
          <w:sz w:val="28"/>
          <w:szCs w:val="28"/>
        </w:rPr>
        <w:t xml:space="preserve"> </w:t>
      </w:r>
      <w:r w:rsidR="006F7D88">
        <w:rPr>
          <w:sz w:val="28"/>
          <w:szCs w:val="28"/>
        </w:rPr>
        <w:t xml:space="preserve">учреждения </w:t>
      </w:r>
      <w:r w:rsidR="005044EB">
        <w:rPr>
          <w:sz w:val="28"/>
          <w:szCs w:val="28"/>
        </w:rPr>
        <w:t>в 2014 году увеличилась на 20</w:t>
      </w:r>
      <w:r w:rsidR="006F7D88">
        <w:rPr>
          <w:sz w:val="28"/>
          <w:szCs w:val="28"/>
        </w:rPr>
        <w:t xml:space="preserve"> %</w:t>
      </w:r>
      <w:r w:rsidR="006A55AC">
        <w:rPr>
          <w:sz w:val="28"/>
          <w:szCs w:val="28"/>
        </w:rPr>
        <w:t xml:space="preserve"> по сравнению с плановыми назначениями</w:t>
      </w:r>
      <w:r w:rsidR="006F7D88">
        <w:rPr>
          <w:sz w:val="28"/>
          <w:szCs w:val="28"/>
        </w:rPr>
        <w:t>. Увеличение заработной платы и соответственно на</w:t>
      </w:r>
      <w:r w:rsidR="006A55AC">
        <w:rPr>
          <w:sz w:val="28"/>
          <w:szCs w:val="28"/>
        </w:rPr>
        <w:t xml:space="preserve">числений на выплаты по оплате труда </w:t>
      </w:r>
      <w:r w:rsidR="006F7D88">
        <w:rPr>
          <w:sz w:val="28"/>
          <w:szCs w:val="28"/>
        </w:rPr>
        <w:t xml:space="preserve"> обусловлено поэтапным повышением уровня средней заработной платы работников муниципальных учреждений отрасли культуры, искусства и кинематографии в рамках государственной программы Краснодарского края «Развитие культуры»</w:t>
      </w:r>
      <w:r w:rsidR="00043EF7">
        <w:rPr>
          <w:sz w:val="28"/>
          <w:szCs w:val="28"/>
        </w:rPr>
        <w:t>.</w:t>
      </w:r>
      <w:r w:rsidR="001D2641">
        <w:rPr>
          <w:sz w:val="28"/>
          <w:szCs w:val="28"/>
        </w:rPr>
        <w:t xml:space="preserve"> </w:t>
      </w:r>
      <w:r w:rsidR="009B3F2A">
        <w:rPr>
          <w:sz w:val="28"/>
          <w:szCs w:val="28"/>
        </w:rPr>
        <w:t>По сравнению с уточненными показателями, расходы на выплату заработной платы</w:t>
      </w:r>
      <w:r w:rsidR="00D64F3C">
        <w:rPr>
          <w:sz w:val="28"/>
          <w:szCs w:val="28"/>
        </w:rPr>
        <w:t xml:space="preserve"> и начислений на выплаты по оплате труда</w:t>
      </w:r>
      <w:r w:rsidR="009B3F2A">
        <w:rPr>
          <w:sz w:val="28"/>
          <w:szCs w:val="28"/>
        </w:rPr>
        <w:t xml:space="preserve">, исполнены на 100 %. </w:t>
      </w:r>
      <w:r w:rsidR="001D2641">
        <w:rPr>
          <w:sz w:val="28"/>
          <w:szCs w:val="28"/>
        </w:rPr>
        <w:t>Коммунальные услуги</w:t>
      </w:r>
      <w:r w:rsidR="009B3F2A" w:rsidRPr="009B3F2A">
        <w:rPr>
          <w:sz w:val="28"/>
          <w:szCs w:val="28"/>
        </w:rPr>
        <w:t xml:space="preserve"> </w:t>
      </w:r>
      <w:r w:rsidR="009B3F2A">
        <w:rPr>
          <w:sz w:val="28"/>
          <w:szCs w:val="28"/>
        </w:rPr>
        <w:t>по сравнению с плановыми назначениями</w:t>
      </w:r>
      <w:r w:rsidR="001D2641">
        <w:rPr>
          <w:sz w:val="28"/>
          <w:szCs w:val="28"/>
        </w:rPr>
        <w:t xml:space="preserve"> исполнены на 201% так как субсидия на выполнение муниципального задания увеличена на размер оплаты за тепловую энергию.</w:t>
      </w:r>
      <w:r w:rsidR="00D64F3C">
        <w:rPr>
          <w:sz w:val="28"/>
          <w:szCs w:val="28"/>
        </w:rPr>
        <w:t xml:space="preserve"> Уточненные показатели по коммунальным услугам исполнены на 100%. Расходы на оплату услуг связи по сравнению с плановыми назначениями исполнены на 77 %, по сравнению с уточненными назначениями на 100%.</w:t>
      </w:r>
      <w:r w:rsidR="00F21186">
        <w:rPr>
          <w:sz w:val="28"/>
          <w:szCs w:val="28"/>
        </w:rPr>
        <w:t xml:space="preserve"> Расходы на оплату транспортных услуг</w:t>
      </w:r>
      <w:r w:rsidR="00F21186" w:rsidRPr="00F21186">
        <w:rPr>
          <w:sz w:val="28"/>
          <w:szCs w:val="28"/>
        </w:rPr>
        <w:t xml:space="preserve"> </w:t>
      </w:r>
      <w:r w:rsidR="00F21186">
        <w:rPr>
          <w:sz w:val="28"/>
          <w:szCs w:val="28"/>
        </w:rPr>
        <w:t>по сравнению с плановыми назначениями исполнены на 30 %, по сравнению с уточненными назначениями на 100%.</w:t>
      </w:r>
    </w:p>
    <w:p w:rsidR="00813F32" w:rsidRPr="000C3F71" w:rsidRDefault="00813F32" w:rsidP="00222447">
      <w:pPr>
        <w:tabs>
          <w:tab w:val="left" w:pos="3828"/>
        </w:tabs>
        <w:ind w:left="142" w:hanging="1134"/>
        <w:jc w:val="both"/>
        <w:rPr>
          <w:sz w:val="28"/>
          <w:szCs w:val="28"/>
        </w:rPr>
      </w:pPr>
      <w:r>
        <w:rPr>
          <w:sz w:val="28"/>
          <w:szCs w:val="28"/>
        </w:rPr>
        <w:t xml:space="preserve">              </w:t>
      </w:r>
      <w:r w:rsidRPr="000C3F71">
        <w:rPr>
          <w:sz w:val="28"/>
          <w:szCs w:val="28"/>
        </w:rPr>
        <w:t>Наибольший удельный вес в расходах занимают:</w:t>
      </w:r>
    </w:p>
    <w:p w:rsidR="00813F32" w:rsidRPr="000C3F71" w:rsidRDefault="00813F32" w:rsidP="00222447">
      <w:pPr>
        <w:tabs>
          <w:tab w:val="left" w:pos="3828"/>
        </w:tabs>
        <w:ind w:left="142" w:hanging="1134"/>
        <w:jc w:val="both"/>
        <w:rPr>
          <w:sz w:val="28"/>
          <w:szCs w:val="28"/>
        </w:rPr>
      </w:pPr>
      <w:r w:rsidRPr="000C3F71">
        <w:rPr>
          <w:sz w:val="28"/>
          <w:szCs w:val="28"/>
        </w:rPr>
        <w:t xml:space="preserve">          </w:t>
      </w:r>
      <w:r>
        <w:rPr>
          <w:sz w:val="28"/>
          <w:szCs w:val="28"/>
        </w:rPr>
        <w:t xml:space="preserve">  </w:t>
      </w:r>
      <w:r w:rsidRPr="000C3F71">
        <w:rPr>
          <w:sz w:val="28"/>
          <w:szCs w:val="28"/>
        </w:rPr>
        <w:t xml:space="preserve"> -  оплата труда  и  начисления  на  оплату  труда  -92,9 %;</w:t>
      </w:r>
    </w:p>
    <w:p w:rsidR="00813F32" w:rsidRPr="000C3F71" w:rsidRDefault="00813F32" w:rsidP="00222447">
      <w:pPr>
        <w:tabs>
          <w:tab w:val="left" w:pos="3828"/>
        </w:tabs>
        <w:ind w:left="142" w:hanging="1134"/>
        <w:jc w:val="both"/>
        <w:rPr>
          <w:sz w:val="28"/>
          <w:szCs w:val="28"/>
        </w:rPr>
      </w:pPr>
      <w:r w:rsidRPr="000C3F71">
        <w:rPr>
          <w:sz w:val="28"/>
          <w:szCs w:val="28"/>
        </w:rPr>
        <w:t xml:space="preserve">          </w:t>
      </w:r>
      <w:r>
        <w:rPr>
          <w:sz w:val="28"/>
          <w:szCs w:val="28"/>
        </w:rPr>
        <w:t xml:space="preserve">  </w:t>
      </w:r>
      <w:r w:rsidRPr="000C3F71">
        <w:rPr>
          <w:sz w:val="28"/>
          <w:szCs w:val="28"/>
        </w:rPr>
        <w:t xml:space="preserve"> - увеличение стоимости основных средств – 1,8 %;</w:t>
      </w:r>
    </w:p>
    <w:p w:rsidR="00E10307" w:rsidRDefault="00813F32" w:rsidP="00222447">
      <w:pPr>
        <w:tabs>
          <w:tab w:val="left" w:pos="3828"/>
        </w:tabs>
        <w:ind w:left="142" w:hanging="1134"/>
        <w:jc w:val="both"/>
        <w:rPr>
          <w:sz w:val="28"/>
          <w:szCs w:val="28"/>
        </w:rPr>
      </w:pPr>
      <w:r w:rsidRPr="000C3F71">
        <w:rPr>
          <w:sz w:val="28"/>
          <w:szCs w:val="28"/>
        </w:rPr>
        <w:t xml:space="preserve">           </w:t>
      </w:r>
      <w:r>
        <w:rPr>
          <w:sz w:val="28"/>
          <w:szCs w:val="28"/>
        </w:rPr>
        <w:t xml:space="preserve">  </w:t>
      </w:r>
      <w:r w:rsidRPr="000C3F71">
        <w:rPr>
          <w:sz w:val="28"/>
          <w:szCs w:val="28"/>
        </w:rPr>
        <w:t xml:space="preserve">-  коммунальные  услуги  -  1,6 </w:t>
      </w:r>
      <w:r>
        <w:rPr>
          <w:sz w:val="28"/>
          <w:szCs w:val="28"/>
        </w:rPr>
        <w:t>%.</w:t>
      </w:r>
    </w:p>
    <w:p w:rsidR="00096AA1" w:rsidRDefault="0005138D" w:rsidP="00222447">
      <w:pPr>
        <w:tabs>
          <w:tab w:val="left" w:pos="3828"/>
        </w:tabs>
        <w:ind w:left="142" w:hanging="1134"/>
        <w:jc w:val="both"/>
        <w:rPr>
          <w:sz w:val="28"/>
          <w:szCs w:val="28"/>
        </w:rPr>
      </w:pPr>
      <w:r>
        <w:rPr>
          <w:sz w:val="28"/>
          <w:szCs w:val="28"/>
        </w:rPr>
        <w:t xml:space="preserve">               </w:t>
      </w:r>
      <w:r w:rsidR="00096AA1">
        <w:rPr>
          <w:sz w:val="28"/>
          <w:szCs w:val="28"/>
        </w:rPr>
        <w:t>Из приведенных в таблице данных прослеживается</w:t>
      </w:r>
      <w:r>
        <w:rPr>
          <w:sz w:val="28"/>
          <w:szCs w:val="28"/>
        </w:rPr>
        <w:t xml:space="preserve"> четкое уточнение всех назначений как </w:t>
      </w:r>
      <w:proofErr w:type="gramStart"/>
      <w:r>
        <w:rPr>
          <w:sz w:val="28"/>
          <w:szCs w:val="28"/>
        </w:rPr>
        <w:t>доходной</w:t>
      </w:r>
      <w:proofErr w:type="gramEnd"/>
      <w:r>
        <w:rPr>
          <w:sz w:val="28"/>
          <w:szCs w:val="28"/>
        </w:rPr>
        <w:t xml:space="preserve"> так и расходной части, произведенных в 2014 году, к фактическому поступлению средств.</w:t>
      </w:r>
    </w:p>
    <w:p w:rsidR="006C124F" w:rsidRDefault="00E10307" w:rsidP="00222447">
      <w:pPr>
        <w:tabs>
          <w:tab w:val="left" w:pos="3828"/>
        </w:tabs>
        <w:ind w:left="142" w:hanging="1134"/>
        <w:jc w:val="both"/>
        <w:rPr>
          <w:sz w:val="28"/>
          <w:szCs w:val="28"/>
        </w:rPr>
      </w:pPr>
      <w:r>
        <w:rPr>
          <w:sz w:val="28"/>
          <w:szCs w:val="28"/>
        </w:rPr>
        <w:t xml:space="preserve">                        </w:t>
      </w:r>
      <w:r w:rsidRPr="00B815AF">
        <w:rPr>
          <w:rFonts w:eastAsiaTheme="minorHAnsi"/>
          <w:sz w:val="28"/>
          <w:szCs w:val="28"/>
          <w:lang w:eastAsia="en-US"/>
        </w:rPr>
        <w:t xml:space="preserve">Для проведения анализа финансового результата </w:t>
      </w:r>
      <w:r>
        <w:rPr>
          <w:rFonts w:eastAsiaTheme="minorHAnsi"/>
          <w:sz w:val="28"/>
          <w:szCs w:val="28"/>
          <w:lang w:eastAsia="en-US"/>
        </w:rPr>
        <w:t>МБОУ ДОД «ДШИ»</w:t>
      </w:r>
      <w:r w:rsidRPr="00B815AF">
        <w:rPr>
          <w:rFonts w:eastAsiaTheme="minorHAnsi"/>
          <w:sz w:val="28"/>
          <w:szCs w:val="28"/>
          <w:lang w:eastAsia="en-US"/>
        </w:rPr>
        <w:t xml:space="preserve"> использованы исходные данные баланса</w:t>
      </w:r>
      <w:r>
        <w:rPr>
          <w:rFonts w:eastAsiaTheme="minorHAnsi"/>
          <w:sz w:val="28"/>
          <w:szCs w:val="28"/>
          <w:lang w:eastAsia="en-US"/>
        </w:rPr>
        <w:t xml:space="preserve"> (ф 0503730), отчета о финансовых результатах (ф 0503721)</w:t>
      </w:r>
      <w:r w:rsidRPr="00B815AF">
        <w:rPr>
          <w:rFonts w:eastAsiaTheme="minorHAnsi"/>
          <w:sz w:val="28"/>
          <w:szCs w:val="28"/>
          <w:lang w:eastAsia="en-US"/>
        </w:rPr>
        <w:t>,</w:t>
      </w:r>
      <w:r>
        <w:rPr>
          <w:rFonts w:eastAsiaTheme="minorHAnsi"/>
          <w:sz w:val="28"/>
          <w:szCs w:val="28"/>
          <w:lang w:eastAsia="en-US"/>
        </w:rPr>
        <w:t xml:space="preserve"> отчета об исполнении плана финансово-</w:t>
      </w:r>
      <w:r>
        <w:rPr>
          <w:rFonts w:eastAsiaTheme="minorHAnsi"/>
          <w:sz w:val="28"/>
          <w:szCs w:val="28"/>
          <w:lang w:eastAsia="en-US"/>
        </w:rPr>
        <w:lastRenderedPageBreak/>
        <w:t xml:space="preserve">хозяйственной деятельности (ф 0503737), отчета об обязательствах, принятым учреждением (ф 0503738), </w:t>
      </w:r>
      <w:r w:rsidRPr="009A03EB">
        <w:rPr>
          <w:rFonts w:eastAsiaTheme="minorHAnsi"/>
          <w:sz w:val="28"/>
          <w:szCs w:val="28"/>
          <w:lang w:eastAsia="en-US"/>
        </w:rPr>
        <w:t>документальные и аналитические бухгалтерские данные.</w:t>
      </w:r>
      <w:r>
        <w:rPr>
          <w:rFonts w:eastAsiaTheme="minorHAnsi"/>
          <w:sz w:val="28"/>
          <w:szCs w:val="28"/>
          <w:lang w:eastAsia="en-US"/>
        </w:rPr>
        <w:t xml:space="preserve"> </w:t>
      </w:r>
      <w:r w:rsidRPr="00AB4CAE">
        <w:rPr>
          <w:rFonts w:eastAsiaTheme="minorHAnsi"/>
          <w:b/>
          <w:sz w:val="28"/>
          <w:szCs w:val="28"/>
          <w:lang w:eastAsia="en-US"/>
        </w:rPr>
        <w:t xml:space="preserve">Пояснительная записка к Балансу </w:t>
      </w:r>
      <w:r w:rsidR="006C124F">
        <w:rPr>
          <w:rFonts w:eastAsiaTheme="minorHAnsi"/>
          <w:b/>
          <w:sz w:val="28"/>
          <w:szCs w:val="28"/>
          <w:lang w:eastAsia="en-US"/>
        </w:rPr>
        <w:t xml:space="preserve">(ф.0503760) учреждением не </w:t>
      </w:r>
      <w:proofErr w:type="gramStart"/>
      <w:r w:rsidR="006C124F">
        <w:rPr>
          <w:rFonts w:eastAsiaTheme="minorHAnsi"/>
          <w:b/>
          <w:sz w:val="28"/>
          <w:szCs w:val="28"/>
          <w:lang w:eastAsia="en-US"/>
        </w:rPr>
        <w:t>пред</w:t>
      </w:r>
      <w:r w:rsidR="006008FC">
        <w:rPr>
          <w:rFonts w:eastAsiaTheme="minorHAnsi"/>
          <w:b/>
          <w:sz w:val="28"/>
          <w:szCs w:val="28"/>
          <w:lang w:eastAsia="en-US"/>
        </w:rPr>
        <w:t>ставлена</w:t>
      </w:r>
      <w:proofErr w:type="gramEnd"/>
      <w:r w:rsidR="006008FC">
        <w:rPr>
          <w:rFonts w:eastAsiaTheme="minorHAnsi"/>
          <w:b/>
          <w:sz w:val="28"/>
          <w:szCs w:val="28"/>
          <w:lang w:eastAsia="en-US"/>
        </w:rPr>
        <w:t xml:space="preserve"> так как проверка проводилась в период сдачи  годовой бюджетной отчетности.</w:t>
      </w:r>
    </w:p>
    <w:p w:rsidR="00222447" w:rsidRDefault="006C124F" w:rsidP="00222447">
      <w:pPr>
        <w:tabs>
          <w:tab w:val="left" w:pos="3828"/>
        </w:tabs>
        <w:ind w:left="142" w:hanging="1134"/>
        <w:jc w:val="both"/>
        <w:rPr>
          <w:rFonts w:eastAsiaTheme="minorHAnsi"/>
          <w:sz w:val="28"/>
          <w:szCs w:val="28"/>
          <w:lang w:eastAsia="en-US"/>
        </w:rPr>
      </w:pPr>
      <w:r>
        <w:rPr>
          <w:sz w:val="28"/>
          <w:szCs w:val="28"/>
        </w:rPr>
        <w:t xml:space="preserve">                        </w:t>
      </w:r>
      <w:r w:rsidR="00692B65">
        <w:rPr>
          <w:sz w:val="28"/>
          <w:szCs w:val="28"/>
        </w:rPr>
        <w:t xml:space="preserve"> </w:t>
      </w:r>
      <w:r w:rsidR="00692B65" w:rsidRPr="00692B65">
        <w:rPr>
          <w:rFonts w:eastAsiaTheme="minorHAnsi"/>
          <w:sz w:val="28"/>
          <w:szCs w:val="28"/>
          <w:lang w:eastAsia="en-US"/>
        </w:rPr>
        <w:t xml:space="preserve">В ходе проверки установлено расхождение данных </w:t>
      </w:r>
      <w:proofErr w:type="spellStart"/>
      <w:r w:rsidR="00692B65" w:rsidRPr="00692B65">
        <w:rPr>
          <w:rFonts w:eastAsiaTheme="minorHAnsi"/>
          <w:sz w:val="28"/>
          <w:szCs w:val="28"/>
          <w:lang w:eastAsia="en-US"/>
        </w:rPr>
        <w:t>оборотно</w:t>
      </w:r>
      <w:proofErr w:type="spellEnd"/>
      <w:r w:rsidR="00692B65" w:rsidRPr="00692B65">
        <w:rPr>
          <w:rFonts w:eastAsiaTheme="minorHAnsi"/>
          <w:sz w:val="28"/>
          <w:szCs w:val="28"/>
          <w:lang w:eastAsia="en-US"/>
        </w:rPr>
        <w:t>-сальдовых ведомостей и главной книги с данными балан</w:t>
      </w:r>
      <w:r w:rsidR="009C65F4">
        <w:rPr>
          <w:rFonts w:eastAsiaTheme="minorHAnsi"/>
          <w:sz w:val="28"/>
          <w:szCs w:val="28"/>
          <w:lang w:eastAsia="en-US"/>
        </w:rPr>
        <w:t>са учреждения за 2014 год.</w:t>
      </w:r>
      <w:r w:rsidR="00692B65" w:rsidRPr="00692B65">
        <w:rPr>
          <w:rFonts w:eastAsiaTheme="minorHAnsi"/>
          <w:sz w:val="28"/>
          <w:szCs w:val="28"/>
          <w:lang w:eastAsia="en-US"/>
        </w:rPr>
        <w:t xml:space="preserve"> </w:t>
      </w:r>
    </w:p>
    <w:p w:rsidR="000C265F" w:rsidRDefault="00222447" w:rsidP="00222447">
      <w:pPr>
        <w:tabs>
          <w:tab w:val="left" w:pos="3828"/>
        </w:tabs>
        <w:ind w:left="142" w:hanging="1134"/>
        <w:jc w:val="both"/>
        <w:rPr>
          <w:rFonts w:eastAsiaTheme="minorHAnsi"/>
          <w:sz w:val="28"/>
          <w:szCs w:val="28"/>
          <w:lang w:eastAsia="en-US"/>
        </w:rPr>
      </w:pPr>
      <w:r>
        <w:rPr>
          <w:rFonts w:eastAsiaTheme="minorHAnsi"/>
          <w:sz w:val="28"/>
          <w:szCs w:val="28"/>
          <w:lang w:eastAsia="en-US"/>
        </w:rPr>
        <w:tab/>
      </w:r>
    </w:p>
    <w:p w:rsidR="00FF23F3" w:rsidRDefault="000C265F" w:rsidP="00222447">
      <w:pPr>
        <w:tabs>
          <w:tab w:val="left" w:pos="3828"/>
        </w:tabs>
        <w:ind w:left="142" w:hanging="1134"/>
        <w:jc w:val="both"/>
        <w:rPr>
          <w:rFonts w:eastAsiaTheme="minorHAnsi"/>
          <w:sz w:val="28"/>
          <w:szCs w:val="28"/>
          <w:lang w:eastAsia="en-US"/>
        </w:rPr>
      </w:pPr>
      <w:r>
        <w:rPr>
          <w:rFonts w:eastAsiaTheme="minorHAnsi"/>
          <w:sz w:val="28"/>
          <w:szCs w:val="28"/>
          <w:lang w:eastAsia="en-US"/>
        </w:rPr>
        <w:t xml:space="preserve">             </w:t>
      </w:r>
      <w:r w:rsidR="00692B65" w:rsidRPr="00692B65">
        <w:rPr>
          <w:rFonts w:eastAsiaTheme="minorHAnsi"/>
          <w:sz w:val="28"/>
          <w:szCs w:val="28"/>
          <w:lang w:eastAsia="en-US"/>
        </w:rPr>
        <w:t xml:space="preserve">Суммы расхождений в </w:t>
      </w:r>
      <w:r w:rsidR="00975D8B">
        <w:rPr>
          <w:rFonts w:eastAsiaTheme="minorHAnsi"/>
          <w:sz w:val="28"/>
          <w:szCs w:val="28"/>
          <w:lang w:eastAsia="en-US"/>
        </w:rPr>
        <w:t>таблице ниже:</w:t>
      </w:r>
    </w:p>
    <w:p w:rsidR="00222447" w:rsidRDefault="00222447" w:rsidP="00222447">
      <w:pPr>
        <w:tabs>
          <w:tab w:val="left" w:pos="3828"/>
        </w:tabs>
        <w:ind w:left="142" w:hanging="1134"/>
        <w:jc w:val="both"/>
        <w:rPr>
          <w:sz w:val="28"/>
          <w:szCs w:val="28"/>
        </w:rPr>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3"/>
        <w:gridCol w:w="1701"/>
        <w:gridCol w:w="1701"/>
        <w:gridCol w:w="1701"/>
        <w:gridCol w:w="2268"/>
      </w:tblGrid>
      <w:tr w:rsidR="00F27B63" w:rsidRPr="00735B38" w:rsidTr="00975D8B">
        <w:trPr>
          <w:trHeight w:val="621"/>
        </w:trPr>
        <w:tc>
          <w:tcPr>
            <w:tcW w:w="2283" w:type="dxa"/>
            <w:shd w:val="clear" w:color="auto" w:fill="auto"/>
            <w:hideMark/>
          </w:tcPr>
          <w:p w:rsidR="00F27B63" w:rsidRPr="00975D8B" w:rsidRDefault="00F27B63" w:rsidP="00222447">
            <w:pPr>
              <w:jc w:val="both"/>
              <w:rPr>
                <w:color w:val="000000"/>
                <w:sz w:val="16"/>
                <w:szCs w:val="16"/>
              </w:rPr>
            </w:pPr>
            <w:r w:rsidRPr="00975D8B">
              <w:rPr>
                <w:color w:val="000000"/>
                <w:sz w:val="16"/>
                <w:szCs w:val="16"/>
              </w:rPr>
              <w:t>Наименование</w:t>
            </w:r>
          </w:p>
        </w:tc>
        <w:tc>
          <w:tcPr>
            <w:tcW w:w="1701" w:type="dxa"/>
          </w:tcPr>
          <w:p w:rsidR="00F27B63" w:rsidRPr="00975D8B" w:rsidRDefault="00F27B63" w:rsidP="00222447">
            <w:pPr>
              <w:jc w:val="both"/>
              <w:rPr>
                <w:sz w:val="16"/>
                <w:szCs w:val="16"/>
              </w:rPr>
            </w:pPr>
            <w:r w:rsidRPr="00975D8B">
              <w:rPr>
                <w:sz w:val="16"/>
                <w:szCs w:val="16"/>
              </w:rPr>
              <w:t xml:space="preserve">По данным  </w:t>
            </w:r>
            <w:proofErr w:type="spellStart"/>
            <w:r w:rsidRPr="00975D8B">
              <w:rPr>
                <w:sz w:val="16"/>
                <w:szCs w:val="16"/>
              </w:rPr>
              <w:t>оборотно</w:t>
            </w:r>
            <w:proofErr w:type="spellEnd"/>
            <w:r w:rsidRPr="00975D8B">
              <w:rPr>
                <w:sz w:val="16"/>
                <w:szCs w:val="16"/>
              </w:rPr>
              <w:t>-сальдовых ведомостей</w:t>
            </w:r>
          </w:p>
        </w:tc>
        <w:tc>
          <w:tcPr>
            <w:tcW w:w="1701" w:type="dxa"/>
            <w:shd w:val="clear" w:color="auto" w:fill="auto"/>
            <w:hideMark/>
          </w:tcPr>
          <w:p w:rsidR="00F27B63" w:rsidRPr="00975D8B" w:rsidRDefault="00F27B63" w:rsidP="00222447">
            <w:pPr>
              <w:jc w:val="both"/>
              <w:rPr>
                <w:color w:val="000000"/>
                <w:sz w:val="16"/>
                <w:szCs w:val="16"/>
              </w:rPr>
            </w:pPr>
            <w:r w:rsidRPr="00975D8B">
              <w:rPr>
                <w:sz w:val="16"/>
                <w:szCs w:val="16"/>
              </w:rPr>
              <w:t>По данным  главной книги</w:t>
            </w:r>
          </w:p>
        </w:tc>
        <w:tc>
          <w:tcPr>
            <w:tcW w:w="1701" w:type="dxa"/>
            <w:shd w:val="clear" w:color="auto" w:fill="auto"/>
            <w:hideMark/>
          </w:tcPr>
          <w:p w:rsidR="00F27B63" w:rsidRPr="00975D8B" w:rsidRDefault="00F27B63" w:rsidP="00222447">
            <w:pPr>
              <w:jc w:val="both"/>
              <w:rPr>
                <w:color w:val="000000"/>
                <w:sz w:val="16"/>
                <w:szCs w:val="16"/>
              </w:rPr>
            </w:pPr>
            <w:r w:rsidRPr="00975D8B">
              <w:rPr>
                <w:sz w:val="16"/>
                <w:szCs w:val="16"/>
              </w:rPr>
              <w:t>По данным баланса</w:t>
            </w:r>
          </w:p>
        </w:tc>
        <w:tc>
          <w:tcPr>
            <w:tcW w:w="2268" w:type="dxa"/>
            <w:shd w:val="clear" w:color="auto" w:fill="auto"/>
            <w:hideMark/>
          </w:tcPr>
          <w:p w:rsidR="00F27B63" w:rsidRPr="00975D8B" w:rsidRDefault="00F27B63" w:rsidP="00222447">
            <w:pPr>
              <w:jc w:val="both"/>
              <w:rPr>
                <w:color w:val="000000"/>
                <w:sz w:val="16"/>
                <w:szCs w:val="16"/>
              </w:rPr>
            </w:pPr>
            <w:r w:rsidRPr="00975D8B">
              <w:rPr>
                <w:sz w:val="16"/>
                <w:szCs w:val="16"/>
              </w:rPr>
              <w:t>Расхождения</w:t>
            </w:r>
          </w:p>
        </w:tc>
      </w:tr>
      <w:tr w:rsidR="00F27B63" w:rsidRPr="00735B38" w:rsidTr="00975D8B">
        <w:trPr>
          <w:trHeight w:val="315"/>
        </w:trPr>
        <w:tc>
          <w:tcPr>
            <w:tcW w:w="2283" w:type="dxa"/>
            <w:shd w:val="clear" w:color="auto" w:fill="auto"/>
          </w:tcPr>
          <w:p w:rsidR="00F27B63" w:rsidRPr="00975D8B" w:rsidRDefault="00F27B63" w:rsidP="00222447">
            <w:pPr>
              <w:jc w:val="both"/>
              <w:rPr>
                <w:b/>
                <w:bCs/>
                <w:color w:val="000000"/>
                <w:sz w:val="20"/>
                <w:szCs w:val="20"/>
              </w:rPr>
            </w:pPr>
            <w:r w:rsidRPr="00975D8B">
              <w:rPr>
                <w:b/>
                <w:bCs/>
                <w:color w:val="000000"/>
                <w:sz w:val="18"/>
                <w:szCs w:val="18"/>
              </w:rPr>
              <w:t>Основные средства (балансовая стоимость</w:t>
            </w:r>
            <w:r w:rsidRPr="00975D8B">
              <w:rPr>
                <w:b/>
                <w:bCs/>
                <w:color w:val="000000"/>
                <w:sz w:val="20"/>
                <w:szCs w:val="20"/>
              </w:rPr>
              <w:t>)</w:t>
            </w:r>
          </w:p>
        </w:tc>
        <w:tc>
          <w:tcPr>
            <w:tcW w:w="1701" w:type="dxa"/>
          </w:tcPr>
          <w:p w:rsidR="00F27B63" w:rsidRPr="00975D8B" w:rsidRDefault="00F27B63" w:rsidP="0050493C">
            <w:pPr>
              <w:ind w:firstLineChars="200" w:firstLine="400"/>
              <w:jc w:val="both"/>
              <w:rPr>
                <w:b/>
                <w:bCs/>
                <w:color w:val="000000"/>
                <w:sz w:val="20"/>
                <w:szCs w:val="20"/>
              </w:rPr>
            </w:pPr>
          </w:p>
          <w:p w:rsidR="00F27B63" w:rsidRPr="00975D8B" w:rsidRDefault="00F27B63" w:rsidP="00222447">
            <w:pPr>
              <w:jc w:val="both"/>
              <w:rPr>
                <w:b/>
                <w:bCs/>
                <w:color w:val="000000"/>
                <w:sz w:val="20"/>
                <w:szCs w:val="20"/>
              </w:rPr>
            </w:pPr>
            <w:r w:rsidRPr="00975D8B">
              <w:rPr>
                <w:b/>
                <w:bCs/>
                <w:color w:val="000000"/>
                <w:sz w:val="20"/>
                <w:szCs w:val="20"/>
              </w:rPr>
              <w:t>4 293 572,93</w:t>
            </w:r>
          </w:p>
        </w:tc>
        <w:tc>
          <w:tcPr>
            <w:tcW w:w="1701" w:type="dxa"/>
            <w:shd w:val="clear" w:color="auto" w:fill="auto"/>
          </w:tcPr>
          <w:p w:rsidR="00F27B63" w:rsidRPr="00975D8B" w:rsidRDefault="00F27B63" w:rsidP="0050493C">
            <w:pPr>
              <w:ind w:firstLineChars="200" w:firstLine="400"/>
              <w:jc w:val="both"/>
              <w:rPr>
                <w:b/>
                <w:bCs/>
                <w:color w:val="000000"/>
                <w:sz w:val="20"/>
                <w:szCs w:val="20"/>
              </w:rPr>
            </w:pPr>
          </w:p>
          <w:p w:rsidR="00F27B63" w:rsidRPr="00975D8B" w:rsidRDefault="00F27B63" w:rsidP="0050493C">
            <w:pPr>
              <w:ind w:firstLineChars="200" w:firstLine="400"/>
              <w:jc w:val="both"/>
              <w:rPr>
                <w:b/>
                <w:bCs/>
                <w:color w:val="000000"/>
                <w:sz w:val="20"/>
                <w:szCs w:val="20"/>
              </w:rPr>
            </w:pPr>
            <w:r w:rsidRPr="00975D8B">
              <w:rPr>
                <w:b/>
                <w:bCs/>
                <w:color w:val="000000"/>
                <w:sz w:val="20"/>
                <w:szCs w:val="20"/>
              </w:rPr>
              <w:t>4 293 572,93</w:t>
            </w:r>
          </w:p>
        </w:tc>
        <w:tc>
          <w:tcPr>
            <w:tcW w:w="1701" w:type="dxa"/>
            <w:shd w:val="clear" w:color="auto" w:fill="auto"/>
          </w:tcPr>
          <w:p w:rsidR="00F27B63" w:rsidRPr="00975D8B" w:rsidRDefault="00F27B63" w:rsidP="0050493C">
            <w:pPr>
              <w:ind w:firstLineChars="200" w:firstLine="400"/>
              <w:jc w:val="both"/>
              <w:rPr>
                <w:b/>
                <w:bCs/>
                <w:color w:val="000000"/>
                <w:sz w:val="20"/>
                <w:szCs w:val="20"/>
              </w:rPr>
            </w:pPr>
          </w:p>
          <w:p w:rsidR="00F27B63" w:rsidRPr="00975D8B" w:rsidRDefault="00F27B63" w:rsidP="0050493C">
            <w:pPr>
              <w:ind w:firstLineChars="200" w:firstLine="400"/>
              <w:jc w:val="both"/>
              <w:rPr>
                <w:b/>
                <w:bCs/>
                <w:color w:val="000000"/>
                <w:sz w:val="20"/>
                <w:szCs w:val="20"/>
              </w:rPr>
            </w:pPr>
            <w:r w:rsidRPr="00975D8B">
              <w:rPr>
                <w:b/>
                <w:bCs/>
                <w:color w:val="000000"/>
                <w:sz w:val="20"/>
                <w:szCs w:val="20"/>
              </w:rPr>
              <w:t>5 733 572,93</w:t>
            </w:r>
          </w:p>
        </w:tc>
        <w:tc>
          <w:tcPr>
            <w:tcW w:w="2268" w:type="dxa"/>
            <w:shd w:val="clear" w:color="auto" w:fill="auto"/>
          </w:tcPr>
          <w:p w:rsidR="00F27B63" w:rsidRPr="00975D8B" w:rsidRDefault="00F27B63" w:rsidP="0050493C">
            <w:pPr>
              <w:ind w:firstLineChars="200" w:firstLine="400"/>
              <w:jc w:val="both"/>
              <w:rPr>
                <w:b/>
                <w:bCs/>
                <w:color w:val="000000"/>
                <w:sz w:val="20"/>
                <w:szCs w:val="20"/>
              </w:rPr>
            </w:pPr>
          </w:p>
          <w:p w:rsidR="00F27B63" w:rsidRPr="00975D8B" w:rsidRDefault="00F27B63" w:rsidP="0050493C">
            <w:pPr>
              <w:ind w:firstLineChars="200" w:firstLine="400"/>
              <w:jc w:val="both"/>
              <w:rPr>
                <w:b/>
                <w:bCs/>
                <w:color w:val="000000"/>
                <w:sz w:val="20"/>
                <w:szCs w:val="20"/>
              </w:rPr>
            </w:pPr>
            <w:r w:rsidRPr="00975D8B">
              <w:rPr>
                <w:b/>
                <w:bCs/>
                <w:color w:val="000000"/>
                <w:sz w:val="20"/>
                <w:szCs w:val="20"/>
              </w:rPr>
              <w:t>1 440 000,00</w:t>
            </w:r>
          </w:p>
        </w:tc>
      </w:tr>
      <w:tr w:rsidR="00F27B63" w:rsidRPr="00735B38" w:rsidTr="00975D8B">
        <w:trPr>
          <w:trHeight w:val="315"/>
        </w:trPr>
        <w:tc>
          <w:tcPr>
            <w:tcW w:w="2283" w:type="dxa"/>
            <w:shd w:val="clear" w:color="auto" w:fill="auto"/>
            <w:hideMark/>
          </w:tcPr>
          <w:p w:rsidR="00F27B63" w:rsidRPr="00975D8B" w:rsidRDefault="00F27B63" w:rsidP="00222447">
            <w:pPr>
              <w:jc w:val="both"/>
              <w:rPr>
                <w:b/>
                <w:color w:val="000000"/>
                <w:sz w:val="20"/>
                <w:szCs w:val="20"/>
              </w:rPr>
            </w:pPr>
            <w:r w:rsidRPr="00975D8B">
              <w:rPr>
                <w:b/>
                <w:color w:val="000000"/>
                <w:sz w:val="20"/>
                <w:szCs w:val="20"/>
              </w:rPr>
              <w:t>Заработная плата</w:t>
            </w:r>
          </w:p>
        </w:tc>
        <w:tc>
          <w:tcPr>
            <w:tcW w:w="1701" w:type="dxa"/>
          </w:tcPr>
          <w:p w:rsidR="00975D8B" w:rsidRDefault="00975D8B" w:rsidP="00222447">
            <w:pPr>
              <w:jc w:val="both"/>
              <w:rPr>
                <w:b/>
                <w:color w:val="000000"/>
                <w:sz w:val="20"/>
                <w:szCs w:val="20"/>
              </w:rPr>
            </w:pPr>
          </w:p>
          <w:p w:rsidR="00F27B63" w:rsidRPr="00975D8B" w:rsidRDefault="00975D8B" w:rsidP="00222447">
            <w:pPr>
              <w:jc w:val="both"/>
              <w:rPr>
                <w:b/>
                <w:color w:val="000000"/>
                <w:sz w:val="20"/>
                <w:szCs w:val="20"/>
              </w:rPr>
            </w:pPr>
            <w:r>
              <w:rPr>
                <w:b/>
                <w:color w:val="000000"/>
                <w:sz w:val="20"/>
                <w:szCs w:val="20"/>
              </w:rPr>
              <w:t xml:space="preserve">    </w:t>
            </w:r>
            <w:r w:rsidR="00A6058D" w:rsidRPr="00975D8B">
              <w:rPr>
                <w:b/>
                <w:color w:val="000000"/>
                <w:sz w:val="20"/>
                <w:szCs w:val="20"/>
              </w:rPr>
              <w:t>8 031 123,13</w:t>
            </w:r>
          </w:p>
        </w:tc>
        <w:tc>
          <w:tcPr>
            <w:tcW w:w="1701" w:type="dxa"/>
            <w:shd w:val="clear" w:color="auto" w:fill="auto"/>
          </w:tcPr>
          <w:p w:rsidR="00607156" w:rsidRPr="00975D8B" w:rsidRDefault="00607156" w:rsidP="0050493C">
            <w:pPr>
              <w:ind w:firstLineChars="200" w:firstLine="400"/>
              <w:jc w:val="both"/>
              <w:rPr>
                <w:b/>
                <w:color w:val="000000"/>
                <w:sz w:val="20"/>
                <w:szCs w:val="20"/>
              </w:rPr>
            </w:pPr>
          </w:p>
          <w:p w:rsidR="00F27B63" w:rsidRPr="00975D8B" w:rsidRDefault="00A6058D" w:rsidP="0050493C">
            <w:pPr>
              <w:ind w:firstLineChars="200" w:firstLine="400"/>
              <w:jc w:val="both"/>
              <w:rPr>
                <w:b/>
                <w:color w:val="000000"/>
                <w:sz w:val="20"/>
                <w:szCs w:val="20"/>
              </w:rPr>
            </w:pPr>
            <w:r w:rsidRPr="00975D8B">
              <w:rPr>
                <w:b/>
                <w:color w:val="000000"/>
                <w:sz w:val="20"/>
                <w:szCs w:val="20"/>
              </w:rPr>
              <w:t>7 989 593,71</w:t>
            </w:r>
          </w:p>
        </w:tc>
        <w:tc>
          <w:tcPr>
            <w:tcW w:w="1701" w:type="dxa"/>
            <w:shd w:val="clear" w:color="auto" w:fill="auto"/>
            <w:hideMark/>
          </w:tcPr>
          <w:p w:rsidR="00607156" w:rsidRPr="00975D8B" w:rsidRDefault="00607156" w:rsidP="0050493C">
            <w:pPr>
              <w:ind w:firstLineChars="200" w:firstLine="400"/>
              <w:jc w:val="both"/>
              <w:rPr>
                <w:b/>
                <w:color w:val="000000"/>
                <w:sz w:val="20"/>
                <w:szCs w:val="20"/>
              </w:rPr>
            </w:pPr>
          </w:p>
          <w:p w:rsidR="00F27B63" w:rsidRPr="00975D8B" w:rsidRDefault="00607156" w:rsidP="0050493C">
            <w:pPr>
              <w:ind w:firstLineChars="200" w:firstLine="400"/>
              <w:jc w:val="both"/>
              <w:rPr>
                <w:b/>
                <w:color w:val="000000"/>
                <w:sz w:val="20"/>
                <w:szCs w:val="20"/>
              </w:rPr>
            </w:pPr>
            <w:r w:rsidRPr="00975D8B">
              <w:rPr>
                <w:b/>
                <w:color w:val="000000"/>
                <w:sz w:val="20"/>
                <w:szCs w:val="20"/>
              </w:rPr>
              <w:t>7 989 586,24</w:t>
            </w:r>
          </w:p>
        </w:tc>
        <w:tc>
          <w:tcPr>
            <w:tcW w:w="2268" w:type="dxa"/>
            <w:shd w:val="clear" w:color="auto" w:fill="auto"/>
            <w:hideMark/>
          </w:tcPr>
          <w:p w:rsidR="00607156" w:rsidRPr="00975D8B" w:rsidRDefault="00607156" w:rsidP="0050493C">
            <w:pPr>
              <w:ind w:firstLineChars="200" w:firstLine="400"/>
              <w:jc w:val="both"/>
              <w:rPr>
                <w:b/>
                <w:color w:val="000000"/>
                <w:sz w:val="20"/>
                <w:szCs w:val="20"/>
              </w:rPr>
            </w:pPr>
          </w:p>
          <w:p w:rsidR="00F27B63" w:rsidRPr="00975D8B" w:rsidRDefault="00607156" w:rsidP="00222447">
            <w:pPr>
              <w:jc w:val="both"/>
              <w:rPr>
                <w:b/>
                <w:color w:val="000000"/>
                <w:sz w:val="20"/>
                <w:szCs w:val="20"/>
              </w:rPr>
            </w:pPr>
            <w:r w:rsidRPr="00975D8B">
              <w:rPr>
                <w:b/>
                <w:color w:val="000000"/>
                <w:sz w:val="20"/>
                <w:szCs w:val="20"/>
              </w:rPr>
              <w:t>41 529,42/41 536,89</w:t>
            </w:r>
          </w:p>
        </w:tc>
      </w:tr>
      <w:tr w:rsidR="00F27B63" w:rsidRPr="00735B38" w:rsidTr="00975D8B">
        <w:trPr>
          <w:trHeight w:val="630"/>
        </w:trPr>
        <w:tc>
          <w:tcPr>
            <w:tcW w:w="2283" w:type="dxa"/>
            <w:shd w:val="clear" w:color="auto" w:fill="auto"/>
            <w:hideMark/>
          </w:tcPr>
          <w:p w:rsidR="00F27B63" w:rsidRPr="00975D8B" w:rsidRDefault="00F27B63" w:rsidP="00222447">
            <w:pPr>
              <w:jc w:val="both"/>
              <w:rPr>
                <w:b/>
                <w:color w:val="000000"/>
                <w:sz w:val="20"/>
                <w:szCs w:val="20"/>
              </w:rPr>
            </w:pPr>
            <w:r w:rsidRPr="00975D8B">
              <w:rPr>
                <w:b/>
                <w:color w:val="000000"/>
                <w:sz w:val="20"/>
                <w:szCs w:val="20"/>
              </w:rPr>
              <w:t>Начисление на оплату труда</w:t>
            </w:r>
          </w:p>
        </w:tc>
        <w:tc>
          <w:tcPr>
            <w:tcW w:w="1701" w:type="dxa"/>
          </w:tcPr>
          <w:p w:rsidR="00607156" w:rsidRPr="00975D8B" w:rsidRDefault="00607156" w:rsidP="0050493C">
            <w:pPr>
              <w:ind w:firstLineChars="200" w:firstLine="400"/>
              <w:jc w:val="both"/>
              <w:rPr>
                <w:b/>
                <w:color w:val="000000"/>
                <w:sz w:val="20"/>
                <w:szCs w:val="20"/>
              </w:rPr>
            </w:pPr>
          </w:p>
          <w:p w:rsidR="00F27B63" w:rsidRPr="00975D8B" w:rsidRDefault="00607156" w:rsidP="00222447">
            <w:pPr>
              <w:jc w:val="both"/>
              <w:rPr>
                <w:b/>
                <w:color w:val="000000"/>
                <w:sz w:val="20"/>
                <w:szCs w:val="20"/>
              </w:rPr>
            </w:pPr>
            <w:r w:rsidRPr="00975D8B">
              <w:rPr>
                <w:b/>
                <w:color w:val="000000"/>
                <w:sz w:val="20"/>
                <w:szCs w:val="20"/>
              </w:rPr>
              <w:t>2 </w:t>
            </w:r>
            <w:r w:rsidR="00FC2416" w:rsidRPr="00975D8B">
              <w:rPr>
                <w:b/>
                <w:color w:val="000000"/>
                <w:sz w:val="20"/>
                <w:szCs w:val="20"/>
              </w:rPr>
              <w:t>39</w:t>
            </w:r>
            <w:r w:rsidRPr="00975D8B">
              <w:rPr>
                <w:b/>
                <w:color w:val="000000"/>
                <w:sz w:val="20"/>
                <w:szCs w:val="20"/>
              </w:rPr>
              <w:t>6 534,90</w:t>
            </w:r>
          </w:p>
        </w:tc>
        <w:tc>
          <w:tcPr>
            <w:tcW w:w="1701" w:type="dxa"/>
            <w:shd w:val="clear" w:color="auto" w:fill="auto"/>
          </w:tcPr>
          <w:p w:rsidR="00975D8B" w:rsidRDefault="00975D8B" w:rsidP="0050493C">
            <w:pPr>
              <w:ind w:firstLineChars="200" w:firstLine="400"/>
              <w:jc w:val="both"/>
              <w:rPr>
                <w:b/>
                <w:color w:val="000000"/>
                <w:sz w:val="20"/>
                <w:szCs w:val="20"/>
              </w:rPr>
            </w:pPr>
          </w:p>
          <w:p w:rsidR="00F27B63" w:rsidRPr="00975D8B" w:rsidRDefault="00607156" w:rsidP="0050493C">
            <w:pPr>
              <w:ind w:firstLineChars="200" w:firstLine="400"/>
              <w:jc w:val="both"/>
              <w:rPr>
                <w:b/>
                <w:color w:val="000000"/>
                <w:sz w:val="20"/>
                <w:szCs w:val="20"/>
              </w:rPr>
            </w:pPr>
            <w:r w:rsidRPr="00975D8B">
              <w:rPr>
                <w:b/>
                <w:color w:val="000000"/>
                <w:sz w:val="20"/>
                <w:szCs w:val="20"/>
              </w:rPr>
              <w:t>2 426 035,21</w:t>
            </w:r>
          </w:p>
        </w:tc>
        <w:tc>
          <w:tcPr>
            <w:tcW w:w="1701" w:type="dxa"/>
            <w:shd w:val="clear" w:color="auto" w:fill="auto"/>
            <w:hideMark/>
          </w:tcPr>
          <w:p w:rsidR="00975D8B" w:rsidRDefault="00975D8B" w:rsidP="0050493C">
            <w:pPr>
              <w:ind w:firstLineChars="200" w:firstLine="400"/>
              <w:jc w:val="both"/>
              <w:rPr>
                <w:b/>
                <w:color w:val="000000"/>
                <w:sz w:val="20"/>
                <w:szCs w:val="20"/>
              </w:rPr>
            </w:pPr>
          </w:p>
          <w:p w:rsidR="00F27B63" w:rsidRPr="00975D8B" w:rsidRDefault="00607156" w:rsidP="0050493C">
            <w:pPr>
              <w:ind w:firstLineChars="200" w:firstLine="400"/>
              <w:jc w:val="both"/>
              <w:rPr>
                <w:b/>
                <w:color w:val="000000"/>
                <w:sz w:val="20"/>
                <w:szCs w:val="20"/>
              </w:rPr>
            </w:pPr>
            <w:r w:rsidRPr="00975D8B">
              <w:rPr>
                <w:b/>
                <w:color w:val="000000"/>
                <w:sz w:val="20"/>
                <w:szCs w:val="20"/>
              </w:rPr>
              <w:t>2 426 034,43</w:t>
            </w:r>
          </w:p>
        </w:tc>
        <w:tc>
          <w:tcPr>
            <w:tcW w:w="2268" w:type="dxa"/>
            <w:shd w:val="clear" w:color="auto" w:fill="auto"/>
            <w:hideMark/>
          </w:tcPr>
          <w:p w:rsidR="00975D8B" w:rsidRDefault="00975D8B" w:rsidP="00222447">
            <w:pPr>
              <w:jc w:val="both"/>
              <w:rPr>
                <w:b/>
                <w:color w:val="000000"/>
                <w:sz w:val="20"/>
                <w:szCs w:val="20"/>
              </w:rPr>
            </w:pPr>
          </w:p>
          <w:p w:rsidR="00F27B63" w:rsidRPr="00975D8B" w:rsidRDefault="00FC2416" w:rsidP="00222447">
            <w:pPr>
              <w:jc w:val="both"/>
              <w:rPr>
                <w:b/>
                <w:color w:val="000000"/>
                <w:sz w:val="20"/>
                <w:szCs w:val="20"/>
              </w:rPr>
            </w:pPr>
            <w:r w:rsidRPr="00975D8B">
              <w:rPr>
                <w:b/>
                <w:color w:val="000000"/>
                <w:sz w:val="20"/>
                <w:szCs w:val="20"/>
              </w:rPr>
              <w:t>29</w:t>
            </w:r>
            <w:r w:rsidR="006C124F" w:rsidRPr="00975D8B">
              <w:rPr>
                <w:b/>
                <w:color w:val="000000"/>
                <w:sz w:val="20"/>
                <w:szCs w:val="20"/>
              </w:rPr>
              <w:t xml:space="preserve"> </w:t>
            </w:r>
            <w:r w:rsidRPr="00975D8B">
              <w:rPr>
                <w:b/>
                <w:color w:val="000000"/>
                <w:sz w:val="20"/>
                <w:szCs w:val="20"/>
              </w:rPr>
              <w:t>500,31/29</w:t>
            </w:r>
            <w:r w:rsidR="006C124F" w:rsidRPr="00975D8B">
              <w:rPr>
                <w:b/>
                <w:color w:val="000000"/>
                <w:sz w:val="20"/>
                <w:szCs w:val="20"/>
              </w:rPr>
              <w:t xml:space="preserve"> </w:t>
            </w:r>
            <w:r w:rsidRPr="00975D8B">
              <w:rPr>
                <w:b/>
                <w:color w:val="000000"/>
                <w:sz w:val="20"/>
                <w:szCs w:val="20"/>
              </w:rPr>
              <w:t>499,53</w:t>
            </w:r>
          </w:p>
        </w:tc>
      </w:tr>
    </w:tbl>
    <w:p w:rsidR="00975D8B" w:rsidRDefault="00AB5534" w:rsidP="00222447">
      <w:pPr>
        <w:tabs>
          <w:tab w:val="left" w:pos="3828"/>
        </w:tabs>
        <w:jc w:val="both"/>
        <w:rPr>
          <w:sz w:val="28"/>
          <w:szCs w:val="28"/>
        </w:rPr>
      </w:pPr>
      <w:r>
        <w:rPr>
          <w:sz w:val="28"/>
          <w:szCs w:val="28"/>
        </w:rPr>
        <w:t xml:space="preserve">    </w:t>
      </w:r>
    </w:p>
    <w:p w:rsidR="00011934" w:rsidRPr="00813F32" w:rsidRDefault="00AB5534" w:rsidP="00222447">
      <w:pPr>
        <w:tabs>
          <w:tab w:val="left" w:pos="3828"/>
        </w:tabs>
        <w:jc w:val="both"/>
        <w:rPr>
          <w:sz w:val="28"/>
          <w:szCs w:val="28"/>
        </w:rPr>
      </w:pPr>
      <w:r>
        <w:rPr>
          <w:sz w:val="28"/>
          <w:szCs w:val="28"/>
        </w:rPr>
        <w:t>П</w:t>
      </w:r>
      <w:r>
        <w:rPr>
          <w:b/>
          <w:sz w:val="28"/>
          <w:szCs w:val="28"/>
        </w:rPr>
        <w:t>риведенные данные</w:t>
      </w:r>
      <w:r w:rsidR="00B05580" w:rsidRPr="00B05580">
        <w:rPr>
          <w:b/>
          <w:sz w:val="28"/>
          <w:szCs w:val="28"/>
        </w:rPr>
        <w:t xml:space="preserve"> не соответствуют данным отраженным в журнале главная книга </w:t>
      </w:r>
      <w:r w:rsidR="00E63A93">
        <w:rPr>
          <w:b/>
          <w:sz w:val="28"/>
          <w:szCs w:val="28"/>
        </w:rPr>
        <w:t xml:space="preserve">и данными баланса </w:t>
      </w:r>
      <w:r w:rsidR="004735FF">
        <w:rPr>
          <w:b/>
          <w:sz w:val="28"/>
          <w:szCs w:val="28"/>
        </w:rPr>
        <w:t>учреждения за 2014 год</w:t>
      </w:r>
      <w:r w:rsidR="006008FC">
        <w:rPr>
          <w:b/>
          <w:sz w:val="28"/>
          <w:szCs w:val="28"/>
        </w:rPr>
        <w:t>, что является искажением бюджетной отчетности.</w:t>
      </w:r>
    </w:p>
    <w:p w:rsidR="00011934" w:rsidRDefault="00011934" w:rsidP="00222447">
      <w:pPr>
        <w:tabs>
          <w:tab w:val="left" w:pos="3828"/>
        </w:tabs>
        <w:jc w:val="both"/>
        <w:rPr>
          <w:b/>
          <w:sz w:val="28"/>
          <w:szCs w:val="28"/>
        </w:rPr>
      </w:pPr>
    </w:p>
    <w:p w:rsidR="005D7C13" w:rsidRDefault="00207BD9" w:rsidP="00222447">
      <w:pPr>
        <w:tabs>
          <w:tab w:val="left" w:pos="3828"/>
        </w:tabs>
        <w:jc w:val="both"/>
        <w:rPr>
          <w:b/>
          <w:sz w:val="28"/>
          <w:szCs w:val="28"/>
        </w:rPr>
      </w:pPr>
      <w:r>
        <w:rPr>
          <w:b/>
          <w:sz w:val="28"/>
          <w:szCs w:val="28"/>
        </w:rPr>
        <w:t>9</w:t>
      </w:r>
      <w:r w:rsidR="005D7C13" w:rsidRPr="005D7C13">
        <w:rPr>
          <w:b/>
          <w:sz w:val="28"/>
          <w:szCs w:val="28"/>
        </w:rPr>
        <w:t>. Организация бухгалтерского и бюджетного учета, соблюдение действующего законодательства при выполнении финансово-хозяйственных операций в МБОУ ДОД «ДШИ».</w:t>
      </w:r>
    </w:p>
    <w:p w:rsidR="005B7409" w:rsidRDefault="00136C0A" w:rsidP="00222447">
      <w:pPr>
        <w:tabs>
          <w:tab w:val="left" w:pos="3828"/>
        </w:tabs>
        <w:ind w:left="-142" w:hanging="1134"/>
        <w:jc w:val="both"/>
        <w:rPr>
          <w:sz w:val="28"/>
          <w:szCs w:val="28"/>
        </w:rPr>
      </w:pPr>
      <w:r w:rsidRPr="00136C0A">
        <w:rPr>
          <w:sz w:val="28"/>
          <w:szCs w:val="28"/>
        </w:rPr>
        <w:t xml:space="preserve">                 </w:t>
      </w:r>
      <w:r w:rsidR="00E00266">
        <w:rPr>
          <w:sz w:val="28"/>
          <w:szCs w:val="28"/>
        </w:rPr>
        <w:t>В соответствии с договором о передачи функций (полномочий) по организации и ведению бухгалтерского учета</w:t>
      </w:r>
      <w:r w:rsidR="00721673">
        <w:rPr>
          <w:sz w:val="28"/>
          <w:szCs w:val="28"/>
        </w:rPr>
        <w:t xml:space="preserve"> от 01.10.2013 года организацию и ведение бухгалтерского </w:t>
      </w:r>
      <w:r w:rsidR="00721673" w:rsidRPr="004A5730">
        <w:rPr>
          <w:sz w:val="28"/>
          <w:szCs w:val="28"/>
        </w:rPr>
        <w:t xml:space="preserve">учета </w:t>
      </w:r>
      <w:r w:rsidR="004A5730">
        <w:rPr>
          <w:sz w:val="28"/>
          <w:szCs w:val="28"/>
        </w:rPr>
        <w:t xml:space="preserve">МБОУ ДОД «ДШИ» </w:t>
      </w:r>
      <w:r w:rsidR="00721673">
        <w:rPr>
          <w:sz w:val="28"/>
          <w:szCs w:val="28"/>
        </w:rPr>
        <w:t>о</w:t>
      </w:r>
      <w:r w:rsidR="00E00266">
        <w:rPr>
          <w:sz w:val="28"/>
          <w:szCs w:val="28"/>
        </w:rPr>
        <w:t xml:space="preserve">существляет </w:t>
      </w:r>
      <w:r w:rsidR="00721673">
        <w:rPr>
          <w:sz w:val="28"/>
          <w:szCs w:val="28"/>
        </w:rPr>
        <w:t>Муниципальное казенное учреждение «Централизованная бухгалтерия образовательных учреждений Тбилисского района»</w:t>
      </w:r>
      <w:r w:rsidR="009309A0">
        <w:rPr>
          <w:sz w:val="28"/>
          <w:szCs w:val="28"/>
        </w:rPr>
        <w:t>.</w:t>
      </w:r>
      <w:r w:rsidR="00E17C71">
        <w:rPr>
          <w:sz w:val="28"/>
          <w:szCs w:val="28"/>
        </w:rPr>
        <w:t xml:space="preserve"> </w:t>
      </w:r>
    </w:p>
    <w:p w:rsidR="005B7409" w:rsidRDefault="00E17C71" w:rsidP="00222447">
      <w:pPr>
        <w:tabs>
          <w:tab w:val="left" w:pos="3828"/>
        </w:tabs>
        <w:ind w:left="-142" w:hanging="1134"/>
        <w:jc w:val="both"/>
        <w:rPr>
          <w:sz w:val="28"/>
          <w:szCs w:val="28"/>
        </w:rPr>
      </w:pPr>
      <w:r>
        <w:rPr>
          <w:sz w:val="28"/>
          <w:szCs w:val="28"/>
        </w:rPr>
        <w:t xml:space="preserve">      </w:t>
      </w:r>
      <w:r w:rsidR="005B7409">
        <w:rPr>
          <w:sz w:val="28"/>
          <w:szCs w:val="28"/>
        </w:rPr>
        <w:t xml:space="preserve">                  Приказом муниципального казенного учреждения «Централизованная бухгалтерия образовательных учреждений Тбилисского района» от 30.12.2013 г. № 13 утверждена учетная политика для целей бухгалтерского учета на 2014 год, для целей налогового учета на 2014г., график документооборота, рабочий план счетов, перечень унифицированных форм первичных учетных документов, перечень регистров бухгалтерского учета.</w:t>
      </w:r>
    </w:p>
    <w:p w:rsidR="00EC72B2" w:rsidRDefault="00EC72B2" w:rsidP="00222447">
      <w:pPr>
        <w:tabs>
          <w:tab w:val="left" w:pos="3828"/>
        </w:tabs>
        <w:ind w:left="-142" w:hanging="1134"/>
        <w:jc w:val="both"/>
        <w:rPr>
          <w:sz w:val="28"/>
          <w:szCs w:val="28"/>
        </w:rPr>
      </w:pPr>
      <w:r>
        <w:rPr>
          <w:sz w:val="28"/>
          <w:szCs w:val="28"/>
        </w:rPr>
        <w:t xml:space="preserve">                 </w:t>
      </w:r>
      <w:r w:rsidR="00BD02F1" w:rsidRPr="00E36CD1">
        <w:rPr>
          <w:sz w:val="28"/>
          <w:szCs w:val="28"/>
        </w:rPr>
        <w:t>Согласно п.5.2 учреждение организует учет затрат по экономическим элементам и статьям калькуляции раздельно по каждому виду оказываемых услуг</w:t>
      </w:r>
      <w:r w:rsidR="00CA6E17" w:rsidRPr="00E36CD1">
        <w:rPr>
          <w:sz w:val="28"/>
          <w:szCs w:val="28"/>
        </w:rPr>
        <w:t xml:space="preserve"> и виду финансового обеспечения</w:t>
      </w:r>
      <w:r w:rsidR="00BD02F1" w:rsidRPr="00E36CD1">
        <w:rPr>
          <w:sz w:val="28"/>
          <w:szCs w:val="28"/>
        </w:rPr>
        <w:t>. Первым этапом является распределение</w:t>
      </w:r>
      <w:r w:rsidR="009F7A07" w:rsidRPr="00E36CD1">
        <w:rPr>
          <w:sz w:val="28"/>
          <w:szCs w:val="28"/>
        </w:rPr>
        <w:t xml:space="preserve"> расходов между</w:t>
      </w:r>
      <w:r w:rsidR="009F7A07">
        <w:rPr>
          <w:sz w:val="28"/>
          <w:szCs w:val="28"/>
        </w:rPr>
        <w:t xml:space="preserve"> видами финансового обеспечения: муниципальным заданием и платными услугами. Данное распределение общехозяйственных (накладных) расходов осуществляется по окончании месяца, пропорционально начисленной заработной плате от оказание платных услуг. Вторым этапом является </w:t>
      </w:r>
      <w:r w:rsidR="009F7A07">
        <w:rPr>
          <w:sz w:val="28"/>
          <w:szCs w:val="28"/>
        </w:rPr>
        <w:lastRenderedPageBreak/>
        <w:t>распределения расходов внутри установленного муниципального задания и внутри платных услуг.</w:t>
      </w:r>
    </w:p>
    <w:p w:rsidR="009F7A07" w:rsidRDefault="009F7A07" w:rsidP="00222447">
      <w:pPr>
        <w:tabs>
          <w:tab w:val="left" w:pos="3828"/>
        </w:tabs>
        <w:ind w:left="-142" w:hanging="1134"/>
        <w:jc w:val="both"/>
        <w:rPr>
          <w:sz w:val="28"/>
          <w:szCs w:val="28"/>
        </w:rPr>
      </w:pPr>
      <w:r>
        <w:rPr>
          <w:sz w:val="28"/>
          <w:szCs w:val="28"/>
        </w:rPr>
        <w:t xml:space="preserve">                </w:t>
      </w:r>
      <w:r w:rsidR="00CF76BD">
        <w:rPr>
          <w:sz w:val="28"/>
          <w:szCs w:val="28"/>
        </w:rPr>
        <w:t xml:space="preserve">        </w:t>
      </w:r>
      <w:r w:rsidR="00CD2464">
        <w:rPr>
          <w:sz w:val="28"/>
          <w:szCs w:val="28"/>
        </w:rPr>
        <w:t>Основные</w:t>
      </w:r>
      <w:r>
        <w:rPr>
          <w:sz w:val="28"/>
          <w:szCs w:val="28"/>
        </w:rPr>
        <w:t xml:space="preserve"> задачи налогового учета:</w:t>
      </w:r>
    </w:p>
    <w:p w:rsidR="00CF7D78" w:rsidRDefault="00684E44" w:rsidP="00222447">
      <w:pPr>
        <w:tabs>
          <w:tab w:val="left" w:pos="3828"/>
        </w:tabs>
        <w:ind w:left="-142" w:hanging="850"/>
        <w:jc w:val="both"/>
        <w:rPr>
          <w:sz w:val="28"/>
          <w:szCs w:val="28"/>
        </w:rPr>
      </w:pPr>
      <w:r>
        <w:rPr>
          <w:sz w:val="28"/>
          <w:szCs w:val="28"/>
        </w:rPr>
        <w:t xml:space="preserve">            - ведение в установленном порядке учета своих доходов и расходов и объектов налогообложения</w:t>
      </w:r>
      <w:r w:rsidR="0036584B">
        <w:rPr>
          <w:sz w:val="28"/>
          <w:szCs w:val="28"/>
        </w:rPr>
        <w:t>;</w:t>
      </w:r>
    </w:p>
    <w:p w:rsidR="00CF7D78" w:rsidRDefault="00CF7D78" w:rsidP="00222447">
      <w:pPr>
        <w:tabs>
          <w:tab w:val="left" w:pos="3828"/>
        </w:tabs>
        <w:ind w:left="-142" w:hanging="850"/>
        <w:jc w:val="both"/>
        <w:rPr>
          <w:color w:val="304855"/>
        </w:rPr>
      </w:pPr>
      <w:r>
        <w:rPr>
          <w:sz w:val="28"/>
          <w:szCs w:val="28"/>
        </w:rPr>
        <w:t xml:space="preserve">          </w:t>
      </w:r>
      <w:r w:rsidR="0036584B">
        <w:rPr>
          <w:sz w:val="28"/>
          <w:szCs w:val="28"/>
        </w:rPr>
        <w:t xml:space="preserve"> - представление в налоговый  орган по месту учета</w:t>
      </w:r>
      <w:r w:rsidR="00C511DF">
        <w:rPr>
          <w:sz w:val="28"/>
          <w:szCs w:val="28"/>
        </w:rPr>
        <w:t xml:space="preserve"> в установленном порядке налоговых деклараций  по тем налогам, которые уплачивает учреждение.</w:t>
      </w:r>
      <w:r w:rsidRPr="00CF7D78">
        <w:rPr>
          <w:color w:val="304855"/>
        </w:rPr>
        <w:t xml:space="preserve">    </w:t>
      </w:r>
      <w:r>
        <w:rPr>
          <w:color w:val="304855"/>
        </w:rPr>
        <w:t xml:space="preserve">  </w:t>
      </w:r>
    </w:p>
    <w:p w:rsidR="00CF7D78" w:rsidRDefault="00CF7D78" w:rsidP="00222447">
      <w:pPr>
        <w:tabs>
          <w:tab w:val="left" w:pos="3828"/>
        </w:tabs>
        <w:ind w:left="-142" w:hanging="850"/>
        <w:jc w:val="both"/>
        <w:rPr>
          <w:sz w:val="28"/>
          <w:szCs w:val="28"/>
        </w:rPr>
      </w:pPr>
      <w:r>
        <w:rPr>
          <w:color w:val="304855"/>
        </w:rPr>
        <w:t xml:space="preserve">              </w:t>
      </w:r>
      <w:r w:rsidRPr="00CF7D78">
        <w:rPr>
          <w:sz w:val="28"/>
          <w:szCs w:val="28"/>
        </w:rPr>
        <w:t xml:space="preserve">Бухгалтерские  документы сформированы в папки и сшиты.     </w:t>
      </w:r>
    </w:p>
    <w:p w:rsidR="0036584B" w:rsidRDefault="00CF7D78" w:rsidP="00222447">
      <w:pPr>
        <w:tabs>
          <w:tab w:val="left" w:pos="3828"/>
        </w:tabs>
        <w:ind w:left="-142" w:hanging="850"/>
        <w:jc w:val="both"/>
        <w:rPr>
          <w:sz w:val="28"/>
          <w:szCs w:val="28"/>
        </w:rPr>
      </w:pPr>
      <w:r>
        <w:rPr>
          <w:sz w:val="28"/>
          <w:szCs w:val="28"/>
        </w:rPr>
        <w:t xml:space="preserve">             Главная книга у</w:t>
      </w:r>
      <w:r w:rsidRPr="00CF7D78">
        <w:rPr>
          <w:sz w:val="28"/>
          <w:szCs w:val="28"/>
        </w:rPr>
        <w:t>чреждения с</w:t>
      </w:r>
      <w:r>
        <w:rPr>
          <w:sz w:val="28"/>
          <w:szCs w:val="28"/>
        </w:rPr>
        <w:t>формирована по состоянию на 01.01.2015 года</w:t>
      </w:r>
      <w:r w:rsidRPr="00CF7D78">
        <w:rPr>
          <w:sz w:val="28"/>
          <w:szCs w:val="28"/>
        </w:rPr>
        <w:t xml:space="preserve">. </w:t>
      </w:r>
    </w:p>
    <w:p w:rsidR="00521A87" w:rsidRDefault="00C511DF" w:rsidP="00222447">
      <w:pPr>
        <w:tabs>
          <w:tab w:val="left" w:pos="3828"/>
        </w:tabs>
        <w:ind w:left="-142" w:hanging="850"/>
        <w:jc w:val="both"/>
        <w:rPr>
          <w:sz w:val="28"/>
          <w:szCs w:val="28"/>
        </w:rPr>
      </w:pPr>
      <w:r>
        <w:rPr>
          <w:sz w:val="28"/>
          <w:szCs w:val="28"/>
        </w:rPr>
        <w:t xml:space="preserve">           </w:t>
      </w:r>
    </w:p>
    <w:p w:rsidR="00C511DF" w:rsidRDefault="00521A87" w:rsidP="00222447">
      <w:pPr>
        <w:tabs>
          <w:tab w:val="left" w:pos="3828"/>
        </w:tabs>
        <w:ind w:left="-142" w:hanging="850"/>
        <w:jc w:val="both"/>
        <w:rPr>
          <w:sz w:val="28"/>
          <w:szCs w:val="28"/>
        </w:rPr>
      </w:pPr>
      <w:r>
        <w:rPr>
          <w:sz w:val="28"/>
          <w:szCs w:val="28"/>
        </w:rPr>
        <w:t xml:space="preserve">          </w:t>
      </w:r>
      <w:r w:rsidR="00C511DF">
        <w:rPr>
          <w:sz w:val="28"/>
          <w:szCs w:val="28"/>
        </w:rPr>
        <w:t xml:space="preserve"> </w:t>
      </w:r>
      <w:r w:rsidR="00F30BB7">
        <w:rPr>
          <w:sz w:val="28"/>
          <w:szCs w:val="28"/>
        </w:rPr>
        <w:t xml:space="preserve">       </w:t>
      </w:r>
      <w:r w:rsidR="00CF7D78">
        <w:rPr>
          <w:sz w:val="28"/>
          <w:szCs w:val="28"/>
        </w:rPr>
        <w:t xml:space="preserve"> </w:t>
      </w:r>
      <w:r w:rsidR="00C511DF">
        <w:rPr>
          <w:sz w:val="28"/>
          <w:szCs w:val="28"/>
        </w:rPr>
        <w:t xml:space="preserve"> </w:t>
      </w:r>
      <w:r>
        <w:rPr>
          <w:sz w:val="28"/>
          <w:szCs w:val="28"/>
        </w:rPr>
        <w:t>При проверке заработной платы работникам МБОУ ДОД «ДШИ», установлено следующее:</w:t>
      </w:r>
    </w:p>
    <w:p w:rsidR="00521A87" w:rsidRDefault="00521A87" w:rsidP="00222447">
      <w:pPr>
        <w:tabs>
          <w:tab w:val="left" w:pos="3828"/>
        </w:tabs>
        <w:ind w:left="-142" w:hanging="850"/>
        <w:jc w:val="both"/>
        <w:rPr>
          <w:sz w:val="28"/>
          <w:szCs w:val="28"/>
        </w:rPr>
      </w:pPr>
      <w:r>
        <w:rPr>
          <w:sz w:val="28"/>
          <w:szCs w:val="28"/>
        </w:rPr>
        <w:t xml:space="preserve">            Начисление заработной платы ведется в Программе 1С «Предприятие» версия 7.7. Основанием для начисления заработной платы является – табель учета рабочего времени форма Т-13</w:t>
      </w:r>
      <w:r w:rsidR="009A5355">
        <w:rPr>
          <w:sz w:val="28"/>
          <w:szCs w:val="28"/>
        </w:rPr>
        <w:t xml:space="preserve"> (ф. 0301008)</w:t>
      </w:r>
      <w:r>
        <w:rPr>
          <w:sz w:val="28"/>
          <w:szCs w:val="28"/>
        </w:rPr>
        <w:t>, приказы директора</w:t>
      </w:r>
      <w:r w:rsidR="00CA6E17">
        <w:rPr>
          <w:sz w:val="28"/>
          <w:szCs w:val="28"/>
        </w:rPr>
        <w:t xml:space="preserve"> учреждения</w:t>
      </w:r>
      <w:r>
        <w:rPr>
          <w:sz w:val="28"/>
          <w:szCs w:val="28"/>
        </w:rPr>
        <w:t>. Расчеты по начислениям и удержанным налогам отражаются в сводной ведомости с последующим занесением главным бухгалтером в базу данных</w:t>
      </w:r>
      <w:r w:rsidR="006F5A29">
        <w:rPr>
          <w:sz w:val="28"/>
          <w:szCs w:val="28"/>
        </w:rPr>
        <w:t xml:space="preserve"> с отражением в главной книге учета.</w:t>
      </w:r>
    </w:p>
    <w:p w:rsidR="00DD1D11" w:rsidRDefault="00AD3649" w:rsidP="00222447">
      <w:pPr>
        <w:tabs>
          <w:tab w:val="left" w:pos="3828"/>
        </w:tabs>
        <w:ind w:left="-142" w:hanging="850"/>
        <w:jc w:val="both"/>
        <w:rPr>
          <w:sz w:val="28"/>
          <w:szCs w:val="28"/>
        </w:rPr>
      </w:pPr>
      <w:r w:rsidRPr="00C72875">
        <w:rPr>
          <w:sz w:val="28"/>
          <w:szCs w:val="28"/>
        </w:rPr>
        <w:t xml:space="preserve">    </w:t>
      </w:r>
      <w:r w:rsidR="00C72875">
        <w:rPr>
          <w:sz w:val="28"/>
          <w:szCs w:val="28"/>
        </w:rPr>
        <w:t xml:space="preserve">       </w:t>
      </w:r>
      <w:r w:rsidR="00CF76BD">
        <w:rPr>
          <w:sz w:val="28"/>
          <w:szCs w:val="28"/>
        </w:rPr>
        <w:t xml:space="preserve">          </w:t>
      </w:r>
      <w:r w:rsidR="00C72875">
        <w:rPr>
          <w:sz w:val="28"/>
          <w:szCs w:val="28"/>
        </w:rPr>
        <w:t xml:space="preserve"> К </w:t>
      </w:r>
      <w:r w:rsidR="006F5A29">
        <w:rPr>
          <w:sz w:val="28"/>
          <w:szCs w:val="28"/>
        </w:rPr>
        <w:t>проверке представлены штатное расписание</w:t>
      </w:r>
      <w:r w:rsidRPr="00C72875">
        <w:rPr>
          <w:sz w:val="28"/>
          <w:szCs w:val="28"/>
        </w:rPr>
        <w:t xml:space="preserve"> и тарифи</w:t>
      </w:r>
      <w:r w:rsidR="006F5A29">
        <w:rPr>
          <w:sz w:val="28"/>
          <w:szCs w:val="28"/>
        </w:rPr>
        <w:t>кационный список</w:t>
      </w:r>
      <w:r w:rsidR="006C1541" w:rsidRPr="00C72875">
        <w:rPr>
          <w:sz w:val="28"/>
          <w:szCs w:val="28"/>
        </w:rPr>
        <w:t xml:space="preserve">  на  01.01.2014</w:t>
      </w:r>
      <w:r w:rsidR="006F5A29">
        <w:rPr>
          <w:sz w:val="28"/>
          <w:szCs w:val="28"/>
        </w:rPr>
        <w:t xml:space="preserve">г. В течение проверяемого периода </w:t>
      </w:r>
      <w:r w:rsidR="002713E2">
        <w:rPr>
          <w:sz w:val="28"/>
          <w:szCs w:val="28"/>
        </w:rPr>
        <w:t xml:space="preserve">в штатное расписание </w:t>
      </w:r>
      <w:r w:rsidR="006F5A29">
        <w:rPr>
          <w:sz w:val="28"/>
          <w:szCs w:val="28"/>
        </w:rPr>
        <w:t>три раза вносились</w:t>
      </w:r>
      <w:r w:rsidR="002713E2">
        <w:rPr>
          <w:sz w:val="28"/>
          <w:szCs w:val="28"/>
        </w:rPr>
        <w:t xml:space="preserve"> изменения </w:t>
      </w:r>
      <w:r w:rsidR="002713E2" w:rsidRPr="00344166">
        <w:rPr>
          <w:sz w:val="28"/>
          <w:szCs w:val="28"/>
        </w:rPr>
        <w:t>в части увеличения месячного фонда оплаты труда</w:t>
      </w:r>
      <w:r w:rsidR="00E02244" w:rsidRPr="00C72875">
        <w:rPr>
          <w:sz w:val="28"/>
          <w:szCs w:val="28"/>
        </w:rPr>
        <w:t xml:space="preserve">  на 01.03.2014г., на 01.09.2014 и на 01.10.2014г.</w:t>
      </w:r>
      <w:r w:rsidRPr="00C72875">
        <w:rPr>
          <w:sz w:val="28"/>
          <w:szCs w:val="28"/>
        </w:rPr>
        <w:t xml:space="preserve"> Штатные  расписания  и тарификацион</w:t>
      </w:r>
      <w:r w:rsidR="00521A87">
        <w:rPr>
          <w:sz w:val="28"/>
          <w:szCs w:val="28"/>
        </w:rPr>
        <w:t xml:space="preserve">ные списки утверждены </w:t>
      </w:r>
      <w:r w:rsidRPr="00C72875">
        <w:rPr>
          <w:sz w:val="28"/>
          <w:szCs w:val="28"/>
        </w:rPr>
        <w:t>директор</w:t>
      </w:r>
      <w:r w:rsidR="00521A87">
        <w:rPr>
          <w:sz w:val="28"/>
          <w:szCs w:val="28"/>
        </w:rPr>
        <w:t>ом</w:t>
      </w:r>
      <w:r w:rsidR="006249FB" w:rsidRPr="00C72875">
        <w:rPr>
          <w:sz w:val="28"/>
          <w:szCs w:val="28"/>
        </w:rPr>
        <w:t xml:space="preserve"> М</w:t>
      </w:r>
      <w:r w:rsidR="008729EA">
        <w:rPr>
          <w:sz w:val="28"/>
          <w:szCs w:val="28"/>
        </w:rPr>
        <w:t>БОУ ДОД «ДШИ</w:t>
      </w:r>
      <w:r w:rsidR="006249FB" w:rsidRPr="00C72875">
        <w:rPr>
          <w:sz w:val="28"/>
          <w:szCs w:val="28"/>
        </w:rPr>
        <w:t>»</w:t>
      </w:r>
      <w:r w:rsidR="00521A87">
        <w:rPr>
          <w:sz w:val="28"/>
          <w:szCs w:val="28"/>
        </w:rPr>
        <w:t>.</w:t>
      </w:r>
      <w:r w:rsidR="00F56527" w:rsidRPr="00C72875">
        <w:rPr>
          <w:sz w:val="28"/>
          <w:szCs w:val="28"/>
        </w:rPr>
        <w:t xml:space="preserve"> </w:t>
      </w:r>
    </w:p>
    <w:p w:rsidR="00DD1D11" w:rsidRDefault="00DD1D11" w:rsidP="00222447">
      <w:pPr>
        <w:tabs>
          <w:tab w:val="left" w:pos="3828"/>
        </w:tabs>
        <w:ind w:left="-142" w:hanging="850"/>
        <w:jc w:val="both"/>
        <w:rPr>
          <w:b/>
          <w:bCs/>
        </w:rPr>
      </w:pPr>
      <w:r>
        <w:rPr>
          <w:sz w:val="28"/>
          <w:szCs w:val="28"/>
        </w:rPr>
        <w:t xml:space="preserve">            </w:t>
      </w:r>
      <w:r w:rsidR="00F56527" w:rsidRPr="00C72875">
        <w:rPr>
          <w:sz w:val="28"/>
          <w:szCs w:val="28"/>
        </w:rPr>
        <w:t xml:space="preserve">На начало 2014 года  утверждено 59,73  штатных  единиц, из них </w:t>
      </w:r>
      <w:r w:rsidR="00344166">
        <w:rPr>
          <w:sz w:val="28"/>
          <w:szCs w:val="28"/>
        </w:rPr>
        <w:t xml:space="preserve">1 штатная единица директора, 1 заместителя директора по учебной работе, 1 по административно-хозяйственной части, </w:t>
      </w:r>
      <w:r w:rsidR="00F56527" w:rsidRPr="00C72875">
        <w:rPr>
          <w:sz w:val="28"/>
          <w:szCs w:val="28"/>
        </w:rPr>
        <w:t xml:space="preserve">49,23 </w:t>
      </w:r>
      <w:r w:rsidR="00344166">
        <w:rPr>
          <w:sz w:val="28"/>
          <w:szCs w:val="28"/>
        </w:rPr>
        <w:t xml:space="preserve">единиц </w:t>
      </w:r>
      <w:r w:rsidR="00F56527" w:rsidRPr="00C72875">
        <w:rPr>
          <w:sz w:val="28"/>
          <w:szCs w:val="28"/>
        </w:rPr>
        <w:t>преподавателей</w:t>
      </w:r>
      <w:r w:rsidR="00DC1506">
        <w:rPr>
          <w:sz w:val="28"/>
          <w:szCs w:val="28"/>
        </w:rPr>
        <w:t>, 1 костюмера, 1настройщика пианино и роялей, 2 единицы уборщика производственных и служебных помещений, 1 единица водителя и 2,5 единиц сторожей.</w:t>
      </w:r>
      <w:r w:rsidR="0073260B">
        <w:rPr>
          <w:sz w:val="28"/>
          <w:szCs w:val="28"/>
        </w:rPr>
        <w:t xml:space="preserve"> Штатная численность на 01.01.2015 года</w:t>
      </w:r>
      <w:r w:rsidR="00C338A1">
        <w:rPr>
          <w:sz w:val="28"/>
          <w:szCs w:val="28"/>
        </w:rPr>
        <w:t xml:space="preserve"> – 56,7 ед., из них 48,2 преподавателей.</w:t>
      </w:r>
      <w:r w:rsidRPr="00DD1D11">
        <w:rPr>
          <w:b/>
          <w:bCs/>
        </w:rPr>
        <w:t xml:space="preserve"> </w:t>
      </w:r>
    </w:p>
    <w:p w:rsidR="0003441B" w:rsidRPr="00C72875" w:rsidRDefault="0003441B" w:rsidP="00222447">
      <w:pPr>
        <w:tabs>
          <w:tab w:val="left" w:pos="3828"/>
        </w:tabs>
        <w:ind w:left="-142" w:hanging="850"/>
        <w:jc w:val="both"/>
        <w:rPr>
          <w:sz w:val="28"/>
          <w:szCs w:val="28"/>
        </w:rPr>
      </w:pPr>
      <w:r>
        <w:rPr>
          <w:b/>
          <w:bCs/>
        </w:rPr>
        <w:t xml:space="preserve">              </w:t>
      </w:r>
      <w:r>
        <w:rPr>
          <w:sz w:val="28"/>
          <w:szCs w:val="28"/>
        </w:rPr>
        <w:t xml:space="preserve"> </w:t>
      </w:r>
      <w:r w:rsidR="00CF76BD">
        <w:rPr>
          <w:sz w:val="28"/>
          <w:szCs w:val="28"/>
        </w:rPr>
        <w:t xml:space="preserve">         </w:t>
      </w:r>
      <w:r w:rsidRPr="00C72875">
        <w:rPr>
          <w:sz w:val="28"/>
          <w:szCs w:val="28"/>
        </w:rPr>
        <w:t>Порядок  оплаты  труда  сотрудников М</w:t>
      </w:r>
      <w:r w:rsidR="008729EA">
        <w:rPr>
          <w:sz w:val="28"/>
          <w:szCs w:val="28"/>
        </w:rPr>
        <w:t>БОУ ДОД «ДШИ</w:t>
      </w:r>
      <w:r w:rsidRPr="00C72875">
        <w:rPr>
          <w:sz w:val="28"/>
          <w:szCs w:val="28"/>
        </w:rPr>
        <w:t>»  в  проверяемом  периоде  регламентирован:</w:t>
      </w:r>
    </w:p>
    <w:p w:rsidR="0003441B" w:rsidRPr="00C72875" w:rsidRDefault="0003441B" w:rsidP="00222447">
      <w:pPr>
        <w:tabs>
          <w:tab w:val="left" w:pos="3828"/>
        </w:tabs>
        <w:ind w:left="-142" w:hanging="850"/>
        <w:jc w:val="both"/>
        <w:rPr>
          <w:sz w:val="28"/>
          <w:szCs w:val="28"/>
        </w:rPr>
      </w:pPr>
      <w:r w:rsidRPr="00C72875">
        <w:rPr>
          <w:sz w:val="28"/>
          <w:szCs w:val="28"/>
        </w:rPr>
        <w:t xml:space="preserve">         </w:t>
      </w:r>
      <w:r>
        <w:rPr>
          <w:sz w:val="28"/>
          <w:szCs w:val="28"/>
        </w:rPr>
        <w:t xml:space="preserve">  </w:t>
      </w:r>
      <w:r w:rsidRPr="00C72875">
        <w:rPr>
          <w:sz w:val="28"/>
          <w:szCs w:val="28"/>
        </w:rPr>
        <w:t xml:space="preserve"> -Положением  об  оплате  </w:t>
      </w:r>
      <w:proofErr w:type="gramStart"/>
      <w:r w:rsidRPr="00C72875">
        <w:rPr>
          <w:sz w:val="28"/>
          <w:szCs w:val="28"/>
        </w:rPr>
        <w:t>труда работников муниципального бюджетного образовательного учреждения дополнительного образования детей</w:t>
      </w:r>
      <w:proofErr w:type="gramEnd"/>
      <w:r w:rsidRPr="00C72875">
        <w:rPr>
          <w:sz w:val="28"/>
          <w:szCs w:val="28"/>
        </w:rPr>
        <w:t xml:space="preserve"> детская школа искусств, подведомственного отделу культуры администрации муниципального образования Тбилисский район,  утвержденным  директором учреждения от 17.06.2014г.</w:t>
      </w:r>
      <w:r>
        <w:rPr>
          <w:sz w:val="28"/>
          <w:szCs w:val="28"/>
        </w:rPr>
        <w:t xml:space="preserve"> с учетом изменений и дополнений, утвержденные 01.09.2014 г.</w:t>
      </w:r>
    </w:p>
    <w:p w:rsidR="0003441B" w:rsidRPr="00C72875" w:rsidRDefault="0003441B" w:rsidP="00222447">
      <w:pPr>
        <w:tabs>
          <w:tab w:val="left" w:pos="3828"/>
        </w:tabs>
        <w:ind w:left="-142" w:hanging="850"/>
        <w:jc w:val="both"/>
        <w:rPr>
          <w:sz w:val="28"/>
          <w:szCs w:val="28"/>
        </w:rPr>
      </w:pPr>
      <w:r w:rsidRPr="00C72875">
        <w:rPr>
          <w:sz w:val="28"/>
          <w:szCs w:val="28"/>
        </w:rPr>
        <w:t xml:space="preserve">         </w:t>
      </w:r>
      <w:r>
        <w:rPr>
          <w:sz w:val="28"/>
          <w:szCs w:val="28"/>
        </w:rPr>
        <w:t xml:space="preserve">  </w:t>
      </w:r>
      <w:r w:rsidRPr="00C72875">
        <w:rPr>
          <w:sz w:val="28"/>
          <w:szCs w:val="28"/>
        </w:rPr>
        <w:t xml:space="preserve"> </w:t>
      </w:r>
      <w:r>
        <w:rPr>
          <w:sz w:val="28"/>
          <w:szCs w:val="28"/>
        </w:rPr>
        <w:t xml:space="preserve"> </w:t>
      </w:r>
      <w:r w:rsidRPr="00C72875">
        <w:rPr>
          <w:sz w:val="28"/>
          <w:szCs w:val="28"/>
        </w:rPr>
        <w:t>-Положением  о  порядке установления выплат стимулирующего характера работникам муниципального бюджетного образовательного  учреждения дополнительного образования детей детская музыкальная школа, утвержденным  директором учреждения от 17.06.2014г.</w:t>
      </w:r>
    </w:p>
    <w:p w:rsidR="0003441B" w:rsidRPr="00C72875" w:rsidRDefault="0003441B" w:rsidP="00222447">
      <w:pPr>
        <w:tabs>
          <w:tab w:val="left" w:pos="3828"/>
        </w:tabs>
        <w:ind w:left="-142" w:hanging="850"/>
        <w:jc w:val="both"/>
        <w:rPr>
          <w:sz w:val="28"/>
          <w:szCs w:val="28"/>
        </w:rPr>
      </w:pPr>
      <w:r w:rsidRPr="00C72875">
        <w:rPr>
          <w:sz w:val="28"/>
          <w:szCs w:val="28"/>
        </w:rPr>
        <w:lastRenderedPageBreak/>
        <w:t xml:space="preserve">         </w:t>
      </w:r>
      <w:r>
        <w:rPr>
          <w:sz w:val="28"/>
          <w:szCs w:val="28"/>
        </w:rPr>
        <w:t xml:space="preserve">   </w:t>
      </w:r>
      <w:r w:rsidRPr="00C72875">
        <w:rPr>
          <w:sz w:val="28"/>
          <w:szCs w:val="28"/>
        </w:rPr>
        <w:t>Карточки-справки формы 0504417 в учреждении ведутся. Однако, при заполнении карточек-справок допускались ошибки, которые корректировались, создавая не аккуратное оформление документа.</w:t>
      </w:r>
    </w:p>
    <w:p w:rsidR="0003441B" w:rsidRDefault="0003441B" w:rsidP="00222447">
      <w:pPr>
        <w:tabs>
          <w:tab w:val="left" w:pos="3828"/>
        </w:tabs>
        <w:ind w:left="-142" w:hanging="850"/>
        <w:jc w:val="both"/>
        <w:rPr>
          <w:sz w:val="28"/>
          <w:szCs w:val="28"/>
        </w:rPr>
      </w:pPr>
      <w:r>
        <w:rPr>
          <w:sz w:val="28"/>
          <w:szCs w:val="28"/>
        </w:rPr>
        <w:t xml:space="preserve">           </w:t>
      </w:r>
      <w:r w:rsidR="00CF76BD">
        <w:rPr>
          <w:sz w:val="28"/>
          <w:szCs w:val="28"/>
        </w:rPr>
        <w:t xml:space="preserve">           </w:t>
      </w:r>
      <w:r>
        <w:rPr>
          <w:sz w:val="28"/>
          <w:szCs w:val="28"/>
        </w:rPr>
        <w:t xml:space="preserve"> </w:t>
      </w:r>
      <w:r w:rsidRPr="00C72875">
        <w:rPr>
          <w:sz w:val="28"/>
          <w:szCs w:val="28"/>
        </w:rPr>
        <w:t>В результ</w:t>
      </w:r>
      <w:r>
        <w:rPr>
          <w:sz w:val="28"/>
          <w:szCs w:val="28"/>
        </w:rPr>
        <w:t>ате внутренней проверки «ЦБ ОУ Т</w:t>
      </w:r>
      <w:r w:rsidRPr="00C72875">
        <w:rPr>
          <w:sz w:val="28"/>
          <w:szCs w:val="28"/>
        </w:rPr>
        <w:t>билисского района» за период  январь-июнь 2014 г. по вопросу правильности начисления заработной платы работникам М</w:t>
      </w:r>
      <w:r w:rsidR="006E176D">
        <w:rPr>
          <w:sz w:val="28"/>
          <w:szCs w:val="28"/>
        </w:rPr>
        <w:t>БОУ ДОД «ДШИ</w:t>
      </w:r>
      <w:r w:rsidRPr="00C72875">
        <w:rPr>
          <w:sz w:val="28"/>
          <w:szCs w:val="28"/>
        </w:rPr>
        <w:t xml:space="preserve">»  </w:t>
      </w:r>
      <w:r>
        <w:rPr>
          <w:sz w:val="28"/>
          <w:szCs w:val="28"/>
        </w:rPr>
        <w:t>выявлены переплаты на общую сумму 10955,24 рублей и недоплаты на сумму 46085,30 рублей. Переплаты удержаны с работников на основании заявления, доплаты произведены в полном объеме.</w:t>
      </w:r>
    </w:p>
    <w:p w:rsidR="00CF76BD" w:rsidRDefault="0003441B" w:rsidP="00222447">
      <w:pPr>
        <w:tabs>
          <w:tab w:val="left" w:pos="3828"/>
        </w:tabs>
        <w:ind w:left="-142" w:hanging="850"/>
        <w:jc w:val="both"/>
        <w:rPr>
          <w:sz w:val="28"/>
          <w:szCs w:val="28"/>
        </w:rPr>
      </w:pPr>
      <w:r>
        <w:rPr>
          <w:sz w:val="28"/>
          <w:szCs w:val="28"/>
        </w:rPr>
        <w:t xml:space="preserve">            Начисление заработной платы работникам учреждения производится  в соответствии количеством часов педагогической нагрузки.  Приказы директора учреждения на премирование,  выплаты доплат стимулирующего характера, прием, увольнение сотрудников издавались своевременно. В нарушение Приказа </w:t>
      </w:r>
      <w:r w:rsidRPr="00324A32">
        <w:rPr>
          <w:sz w:val="28"/>
          <w:szCs w:val="28"/>
        </w:rPr>
        <w:t xml:space="preserve">Минфина </w:t>
      </w:r>
      <w:r>
        <w:rPr>
          <w:sz w:val="28"/>
          <w:szCs w:val="28"/>
        </w:rPr>
        <w:t xml:space="preserve">РФ от 15 декабря 2010 г. N 173н </w:t>
      </w:r>
      <w:r w:rsidRPr="00324A32">
        <w:rPr>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r>
        <w:rPr>
          <w:sz w:val="28"/>
          <w:szCs w:val="28"/>
        </w:rPr>
        <w:t xml:space="preserve"> в табеле учета рабочего времени за апрель 2014 года у  преподавателя Головиной Т.Н. 24 апреля  отмечен как рабочий день, фактически больничный лист с 14.04.2014 по 24.04.2014 включительно.</w:t>
      </w:r>
    </w:p>
    <w:p w:rsidR="00707681" w:rsidRDefault="00CF76BD" w:rsidP="00222447">
      <w:pPr>
        <w:tabs>
          <w:tab w:val="left" w:pos="3828"/>
        </w:tabs>
        <w:ind w:left="-142" w:hanging="850"/>
        <w:jc w:val="both"/>
        <w:rPr>
          <w:sz w:val="28"/>
          <w:szCs w:val="28"/>
        </w:rPr>
      </w:pPr>
      <w:r>
        <w:rPr>
          <w:sz w:val="28"/>
          <w:szCs w:val="28"/>
        </w:rPr>
        <w:t xml:space="preserve">          </w:t>
      </w:r>
    </w:p>
    <w:p w:rsidR="0003441B" w:rsidRDefault="00707681" w:rsidP="00222447">
      <w:pPr>
        <w:tabs>
          <w:tab w:val="left" w:pos="3828"/>
        </w:tabs>
        <w:ind w:left="-142" w:hanging="850"/>
        <w:jc w:val="both"/>
        <w:rPr>
          <w:sz w:val="28"/>
          <w:szCs w:val="28"/>
        </w:rPr>
      </w:pPr>
      <w:r>
        <w:rPr>
          <w:sz w:val="28"/>
          <w:szCs w:val="28"/>
        </w:rPr>
        <w:t xml:space="preserve">                      </w:t>
      </w:r>
      <w:r w:rsidR="00CF76BD">
        <w:rPr>
          <w:sz w:val="28"/>
          <w:szCs w:val="28"/>
        </w:rPr>
        <w:t xml:space="preserve">   </w:t>
      </w:r>
      <w:r w:rsidR="0003441B">
        <w:rPr>
          <w:sz w:val="28"/>
          <w:szCs w:val="28"/>
        </w:rPr>
        <w:t xml:space="preserve">Проверкой установлено, что фактически начисленная заработная плата работников </w:t>
      </w:r>
      <w:proofErr w:type="gramStart"/>
      <w:r w:rsidR="0003441B">
        <w:rPr>
          <w:sz w:val="28"/>
          <w:szCs w:val="28"/>
        </w:rPr>
        <w:t>учреждения</w:t>
      </w:r>
      <w:proofErr w:type="gramEnd"/>
      <w:r w:rsidR="0003441B">
        <w:rPr>
          <w:sz w:val="28"/>
          <w:szCs w:val="28"/>
        </w:rPr>
        <w:t xml:space="preserve"> а проверяемом периоде составила:</w:t>
      </w:r>
    </w:p>
    <w:p w:rsidR="0003441B" w:rsidRPr="00AF3AA9" w:rsidRDefault="0003441B" w:rsidP="00222447">
      <w:pPr>
        <w:tabs>
          <w:tab w:val="left" w:pos="3828"/>
        </w:tabs>
        <w:ind w:left="-142" w:hanging="850"/>
        <w:jc w:val="both"/>
      </w:pPr>
    </w:p>
    <w:tbl>
      <w:tblPr>
        <w:tblStyle w:val="a6"/>
        <w:tblW w:w="0" w:type="auto"/>
        <w:tblInd w:w="-142" w:type="dxa"/>
        <w:tblLook w:val="04A0" w:firstRow="1" w:lastRow="0" w:firstColumn="1" w:lastColumn="0" w:noHBand="0" w:noVBand="1"/>
      </w:tblPr>
      <w:tblGrid>
        <w:gridCol w:w="2565"/>
        <w:gridCol w:w="2530"/>
        <w:gridCol w:w="2576"/>
        <w:gridCol w:w="2218"/>
      </w:tblGrid>
      <w:tr w:rsidR="0003441B" w:rsidRPr="00AF3AA9" w:rsidTr="00D74E80">
        <w:tc>
          <w:tcPr>
            <w:tcW w:w="2565" w:type="dxa"/>
          </w:tcPr>
          <w:p w:rsidR="0003441B" w:rsidRPr="00AF3AA9" w:rsidRDefault="0003441B" w:rsidP="00222447">
            <w:pPr>
              <w:tabs>
                <w:tab w:val="left" w:pos="3828"/>
              </w:tabs>
              <w:jc w:val="both"/>
            </w:pPr>
          </w:p>
        </w:tc>
        <w:tc>
          <w:tcPr>
            <w:tcW w:w="2530" w:type="dxa"/>
          </w:tcPr>
          <w:p w:rsidR="0003441B" w:rsidRPr="00AF3AA9" w:rsidRDefault="0003441B" w:rsidP="00222447">
            <w:pPr>
              <w:tabs>
                <w:tab w:val="left" w:pos="3828"/>
              </w:tabs>
              <w:jc w:val="both"/>
            </w:pPr>
            <w:r w:rsidRPr="00AF3AA9">
              <w:t>2013</w:t>
            </w:r>
          </w:p>
        </w:tc>
        <w:tc>
          <w:tcPr>
            <w:tcW w:w="2576" w:type="dxa"/>
          </w:tcPr>
          <w:p w:rsidR="0003441B" w:rsidRPr="00AF3AA9" w:rsidRDefault="0003441B" w:rsidP="00222447">
            <w:pPr>
              <w:tabs>
                <w:tab w:val="left" w:pos="3828"/>
              </w:tabs>
              <w:jc w:val="both"/>
            </w:pPr>
            <w:r w:rsidRPr="00AF3AA9">
              <w:t>2014</w:t>
            </w:r>
          </w:p>
        </w:tc>
        <w:tc>
          <w:tcPr>
            <w:tcW w:w="2218" w:type="dxa"/>
          </w:tcPr>
          <w:p w:rsidR="0003441B" w:rsidRPr="00AF3AA9" w:rsidRDefault="0003441B" w:rsidP="00222447">
            <w:pPr>
              <w:tabs>
                <w:tab w:val="left" w:pos="3828"/>
              </w:tabs>
              <w:jc w:val="both"/>
            </w:pPr>
            <w:r w:rsidRPr="00AF3AA9">
              <w:t>% к прошлому периоду</w:t>
            </w:r>
          </w:p>
        </w:tc>
      </w:tr>
      <w:tr w:rsidR="0003441B" w:rsidRPr="00AF3AA9" w:rsidTr="00D74E80">
        <w:tc>
          <w:tcPr>
            <w:tcW w:w="2565" w:type="dxa"/>
          </w:tcPr>
          <w:p w:rsidR="0003441B" w:rsidRPr="00AF3AA9" w:rsidRDefault="0003441B" w:rsidP="00222447">
            <w:pPr>
              <w:tabs>
                <w:tab w:val="left" w:pos="3828"/>
              </w:tabs>
              <w:jc w:val="both"/>
            </w:pPr>
            <w:r w:rsidRPr="00AF3AA9">
              <w:t>Заработная плата</w:t>
            </w:r>
          </w:p>
        </w:tc>
        <w:tc>
          <w:tcPr>
            <w:tcW w:w="2530" w:type="dxa"/>
          </w:tcPr>
          <w:p w:rsidR="0003441B" w:rsidRPr="00AF3AA9" w:rsidRDefault="0003441B" w:rsidP="00222447">
            <w:pPr>
              <w:tabs>
                <w:tab w:val="left" w:pos="3828"/>
              </w:tabs>
              <w:jc w:val="both"/>
            </w:pPr>
            <w:r w:rsidRPr="00AF3AA9">
              <w:t>6</w:t>
            </w:r>
            <w:r w:rsidR="000472B0" w:rsidRPr="00AF3AA9">
              <w:t> </w:t>
            </w:r>
            <w:r w:rsidRPr="00AF3AA9">
              <w:t>419</w:t>
            </w:r>
            <w:r w:rsidR="000472B0" w:rsidRPr="00AF3AA9">
              <w:t xml:space="preserve"> </w:t>
            </w:r>
            <w:r w:rsidRPr="00AF3AA9">
              <w:t>737,17</w:t>
            </w:r>
          </w:p>
        </w:tc>
        <w:tc>
          <w:tcPr>
            <w:tcW w:w="2576" w:type="dxa"/>
          </w:tcPr>
          <w:p w:rsidR="0003441B" w:rsidRPr="00AF3AA9" w:rsidRDefault="00707681" w:rsidP="00222447">
            <w:pPr>
              <w:tabs>
                <w:tab w:val="left" w:pos="3828"/>
              </w:tabs>
              <w:jc w:val="both"/>
            </w:pPr>
            <w:r w:rsidRPr="00AF3AA9">
              <w:t>7 989 593,71</w:t>
            </w:r>
          </w:p>
        </w:tc>
        <w:tc>
          <w:tcPr>
            <w:tcW w:w="2218" w:type="dxa"/>
          </w:tcPr>
          <w:p w:rsidR="0003441B" w:rsidRPr="00AF3AA9" w:rsidRDefault="0080168B" w:rsidP="00222447">
            <w:pPr>
              <w:tabs>
                <w:tab w:val="left" w:pos="3828"/>
              </w:tabs>
              <w:jc w:val="both"/>
            </w:pPr>
            <w:r w:rsidRPr="00AF3AA9">
              <w:t>124</w:t>
            </w:r>
          </w:p>
        </w:tc>
      </w:tr>
      <w:tr w:rsidR="0003441B" w:rsidRPr="00AF3AA9" w:rsidTr="00D74E80">
        <w:tc>
          <w:tcPr>
            <w:tcW w:w="2565" w:type="dxa"/>
          </w:tcPr>
          <w:p w:rsidR="0003441B" w:rsidRPr="00AF3AA9" w:rsidRDefault="0003441B" w:rsidP="00222447">
            <w:pPr>
              <w:tabs>
                <w:tab w:val="left" w:pos="3828"/>
              </w:tabs>
              <w:jc w:val="both"/>
            </w:pPr>
            <w:r w:rsidRPr="00AF3AA9">
              <w:t>Начисления на фонд оплаты труда</w:t>
            </w:r>
          </w:p>
        </w:tc>
        <w:tc>
          <w:tcPr>
            <w:tcW w:w="2530" w:type="dxa"/>
          </w:tcPr>
          <w:p w:rsidR="0003441B" w:rsidRPr="00AF3AA9" w:rsidRDefault="006A6E44" w:rsidP="00222447">
            <w:pPr>
              <w:tabs>
                <w:tab w:val="left" w:pos="3828"/>
              </w:tabs>
              <w:jc w:val="both"/>
            </w:pPr>
            <w:r w:rsidRPr="00AF3AA9">
              <w:t>2</w:t>
            </w:r>
            <w:r w:rsidR="000472B0" w:rsidRPr="00AF3AA9">
              <w:t> </w:t>
            </w:r>
            <w:r w:rsidRPr="00AF3AA9">
              <w:t>049</w:t>
            </w:r>
            <w:r w:rsidR="000472B0" w:rsidRPr="00AF3AA9">
              <w:t xml:space="preserve">  </w:t>
            </w:r>
            <w:r w:rsidRPr="00AF3AA9">
              <w:t>944,06</w:t>
            </w:r>
          </w:p>
        </w:tc>
        <w:tc>
          <w:tcPr>
            <w:tcW w:w="2576" w:type="dxa"/>
          </w:tcPr>
          <w:p w:rsidR="0003441B" w:rsidRPr="00AF3AA9" w:rsidRDefault="00707681" w:rsidP="00222447">
            <w:pPr>
              <w:tabs>
                <w:tab w:val="left" w:pos="3828"/>
              </w:tabs>
              <w:jc w:val="both"/>
            </w:pPr>
            <w:r w:rsidRPr="00AF3AA9">
              <w:t>2 426 035,21</w:t>
            </w:r>
          </w:p>
        </w:tc>
        <w:tc>
          <w:tcPr>
            <w:tcW w:w="2218" w:type="dxa"/>
          </w:tcPr>
          <w:p w:rsidR="0003441B" w:rsidRPr="00AF3AA9" w:rsidRDefault="0080168B" w:rsidP="00222447">
            <w:pPr>
              <w:tabs>
                <w:tab w:val="left" w:pos="3828"/>
              </w:tabs>
              <w:jc w:val="both"/>
            </w:pPr>
            <w:r w:rsidRPr="00AF3AA9">
              <w:t>118</w:t>
            </w:r>
          </w:p>
        </w:tc>
      </w:tr>
      <w:tr w:rsidR="0003441B" w:rsidRPr="00AF3AA9" w:rsidTr="00D74E80">
        <w:tc>
          <w:tcPr>
            <w:tcW w:w="2565" w:type="dxa"/>
          </w:tcPr>
          <w:p w:rsidR="0003441B" w:rsidRPr="00AF3AA9" w:rsidRDefault="0003441B" w:rsidP="00222447">
            <w:pPr>
              <w:tabs>
                <w:tab w:val="left" w:pos="3828"/>
              </w:tabs>
              <w:jc w:val="both"/>
            </w:pPr>
            <w:r w:rsidRPr="00AF3AA9">
              <w:t>итого</w:t>
            </w:r>
          </w:p>
        </w:tc>
        <w:tc>
          <w:tcPr>
            <w:tcW w:w="2530" w:type="dxa"/>
          </w:tcPr>
          <w:p w:rsidR="0003441B" w:rsidRPr="00AF3AA9" w:rsidRDefault="006A6E44" w:rsidP="00222447">
            <w:pPr>
              <w:tabs>
                <w:tab w:val="left" w:pos="3828"/>
              </w:tabs>
              <w:jc w:val="both"/>
            </w:pPr>
            <w:r w:rsidRPr="00AF3AA9">
              <w:t>8</w:t>
            </w:r>
            <w:r w:rsidR="00251DC0" w:rsidRPr="00AF3AA9">
              <w:t> </w:t>
            </w:r>
            <w:r w:rsidRPr="00AF3AA9">
              <w:t>469</w:t>
            </w:r>
            <w:r w:rsidR="00251DC0" w:rsidRPr="00AF3AA9">
              <w:t xml:space="preserve"> </w:t>
            </w:r>
            <w:r w:rsidRPr="00AF3AA9">
              <w:t>681,23</w:t>
            </w:r>
          </w:p>
        </w:tc>
        <w:tc>
          <w:tcPr>
            <w:tcW w:w="2576" w:type="dxa"/>
          </w:tcPr>
          <w:p w:rsidR="0003441B" w:rsidRPr="00AF3AA9" w:rsidRDefault="006A6E44" w:rsidP="00222447">
            <w:pPr>
              <w:tabs>
                <w:tab w:val="left" w:pos="3828"/>
              </w:tabs>
              <w:jc w:val="both"/>
            </w:pPr>
            <w:r w:rsidRPr="00AF3AA9">
              <w:t>10</w:t>
            </w:r>
            <w:r w:rsidR="0080168B" w:rsidRPr="00AF3AA9">
              <w:t> 415 628,92</w:t>
            </w:r>
          </w:p>
        </w:tc>
        <w:tc>
          <w:tcPr>
            <w:tcW w:w="2218" w:type="dxa"/>
          </w:tcPr>
          <w:p w:rsidR="0003441B" w:rsidRPr="00AF3AA9" w:rsidRDefault="0080168B" w:rsidP="00222447">
            <w:pPr>
              <w:tabs>
                <w:tab w:val="left" w:pos="3828"/>
              </w:tabs>
              <w:jc w:val="both"/>
            </w:pPr>
            <w:r w:rsidRPr="00AF3AA9">
              <w:t>123</w:t>
            </w:r>
          </w:p>
        </w:tc>
      </w:tr>
    </w:tbl>
    <w:p w:rsidR="006A17DA" w:rsidRDefault="0003441B" w:rsidP="00222447">
      <w:pPr>
        <w:tabs>
          <w:tab w:val="left" w:pos="3828"/>
        </w:tabs>
        <w:ind w:left="-142" w:hanging="850"/>
        <w:jc w:val="both"/>
        <w:rPr>
          <w:sz w:val="28"/>
          <w:szCs w:val="28"/>
        </w:rPr>
      </w:pPr>
      <w:r>
        <w:rPr>
          <w:sz w:val="28"/>
          <w:szCs w:val="28"/>
        </w:rPr>
        <w:t xml:space="preserve">           </w:t>
      </w:r>
      <w:r w:rsidR="00CF76BD">
        <w:rPr>
          <w:sz w:val="28"/>
          <w:szCs w:val="28"/>
        </w:rPr>
        <w:t xml:space="preserve">        </w:t>
      </w:r>
      <w:r>
        <w:rPr>
          <w:sz w:val="28"/>
          <w:szCs w:val="28"/>
        </w:rPr>
        <w:t xml:space="preserve">Как видно из таблицы заработная плата в 2014 году </w:t>
      </w:r>
      <w:r w:rsidR="002D2A3E">
        <w:rPr>
          <w:sz w:val="28"/>
          <w:szCs w:val="28"/>
        </w:rPr>
        <w:t xml:space="preserve">по сравнению с 2013 годом </w:t>
      </w:r>
      <w:r>
        <w:rPr>
          <w:sz w:val="28"/>
          <w:szCs w:val="28"/>
        </w:rPr>
        <w:t xml:space="preserve">увеличилась на </w:t>
      </w:r>
      <w:r w:rsidR="0080168B">
        <w:rPr>
          <w:sz w:val="28"/>
          <w:szCs w:val="28"/>
        </w:rPr>
        <w:t>24</w:t>
      </w:r>
      <w:r w:rsidR="00F13506">
        <w:rPr>
          <w:sz w:val="28"/>
          <w:szCs w:val="28"/>
        </w:rPr>
        <w:t xml:space="preserve"> %, начис</w:t>
      </w:r>
      <w:r w:rsidR="0080168B">
        <w:rPr>
          <w:sz w:val="28"/>
          <w:szCs w:val="28"/>
        </w:rPr>
        <w:t>ления на фонд оплаты труда на 18</w:t>
      </w:r>
      <w:r w:rsidR="00F13506">
        <w:rPr>
          <w:sz w:val="28"/>
          <w:szCs w:val="28"/>
        </w:rPr>
        <w:t>%.</w:t>
      </w:r>
      <w:r>
        <w:rPr>
          <w:sz w:val="28"/>
          <w:szCs w:val="28"/>
        </w:rPr>
        <w:t xml:space="preserve">  </w:t>
      </w:r>
    </w:p>
    <w:p w:rsidR="00F13506" w:rsidRPr="00F13506" w:rsidRDefault="00CF76BD" w:rsidP="00222447">
      <w:pPr>
        <w:tabs>
          <w:tab w:val="left" w:pos="3828"/>
        </w:tabs>
        <w:ind w:left="-142" w:hanging="850"/>
        <w:jc w:val="both"/>
        <w:rPr>
          <w:sz w:val="28"/>
          <w:szCs w:val="28"/>
        </w:rPr>
      </w:pPr>
      <w:r>
        <w:rPr>
          <w:sz w:val="28"/>
          <w:szCs w:val="28"/>
        </w:rPr>
        <w:t xml:space="preserve">                     </w:t>
      </w:r>
      <w:r w:rsidR="006A17DA">
        <w:rPr>
          <w:sz w:val="28"/>
          <w:szCs w:val="28"/>
        </w:rPr>
        <w:t xml:space="preserve"> </w:t>
      </w:r>
      <w:r w:rsidR="00F13506">
        <w:rPr>
          <w:sz w:val="28"/>
          <w:szCs w:val="28"/>
        </w:rPr>
        <w:t xml:space="preserve">В </w:t>
      </w:r>
      <w:r w:rsidR="00F13506" w:rsidRPr="00C62840">
        <w:rPr>
          <w:sz w:val="28"/>
          <w:szCs w:val="28"/>
        </w:rPr>
        <w:t xml:space="preserve">нарушение Инструкции по бюджетному учету, утвержденной приказом Министерства финансов от 01.12.2010 № 157н – </w:t>
      </w:r>
      <w:r w:rsidR="00F13506">
        <w:rPr>
          <w:sz w:val="28"/>
          <w:szCs w:val="28"/>
        </w:rPr>
        <w:t>в приказах о</w:t>
      </w:r>
      <w:r w:rsidR="006A17DA" w:rsidRPr="00F13506">
        <w:rPr>
          <w:sz w:val="28"/>
          <w:szCs w:val="28"/>
        </w:rPr>
        <w:t xml:space="preserve"> </w:t>
      </w:r>
      <w:r w:rsidR="00F13506" w:rsidRPr="00F13506">
        <w:rPr>
          <w:sz w:val="28"/>
          <w:szCs w:val="28"/>
        </w:rPr>
        <w:t>приеме на работу и увольне</w:t>
      </w:r>
      <w:r w:rsidR="00B367BC">
        <w:rPr>
          <w:sz w:val="28"/>
          <w:szCs w:val="28"/>
        </w:rPr>
        <w:t>нии нет личной подписи работников</w:t>
      </w:r>
      <w:r w:rsidR="007924DD">
        <w:rPr>
          <w:sz w:val="28"/>
          <w:szCs w:val="28"/>
        </w:rPr>
        <w:t xml:space="preserve"> и даты</w:t>
      </w:r>
      <w:r w:rsidR="001330CA">
        <w:rPr>
          <w:sz w:val="28"/>
          <w:szCs w:val="28"/>
        </w:rPr>
        <w:t xml:space="preserve">: </w:t>
      </w:r>
      <w:r w:rsidR="007924DD">
        <w:rPr>
          <w:sz w:val="28"/>
          <w:szCs w:val="28"/>
        </w:rPr>
        <w:t xml:space="preserve">приказ </w:t>
      </w:r>
      <w:r w:rsidR="00B367BC">
        <w:rPr>
          <w:sz w:val="28"/>
          <w:szCs w:val="28"/>
        </w:rPr>
        <w:t xml:space="preserve">№2-к от 09.01.2014 и № 3-к от 09.01.2014 с </w:t>
      </w:r>
      <w:proofErr w:type="spellStart"/>
      <w:r w:rsidR="00B367BC">
        <w:rPr>
          <w:sz w:val="28"/>
          <w:szCs w:val="28"/>
        </w:rPr>
        <w:t>Дзюбак</w:t>
      </w:r>
      <w:proofErr w:type="spellEnd"/>
      <w:r w:rsidR="00B367BC">
        <w:rPr>
          <w:sz w:val="28"/>
          <w:szCs w:val="28"/>
        </w:rPr>
        <w:t xml:space="preserve"> Н.В., </w:t>
      </w:r>
      <w:r w:rsidR="007924DD">
        <w:rPr>
          <w:sz w:val="28"/>
          <w:szCs w:val="28"/>
        </w:rPr>
        <w:t xml:space="preserve">№ 8-к от 13.02.2014 с </w:t>
      </w:r>
      <w:proofErr w:type="spellStart"/>
      <w:r w:rsidR="007924DD">
        <w:rPr>
          <w:sz w:val="28"/>
          <w:szCs w:val="28"/>
        </w:rPr>
        <w:t>Могиленко</w:t>
      </w:r>
      <w:proofErr w:type="spellEnd"/>
      <w:r w:rsidR="007924DD">
        <w:rPr>
          <w:sz w:val="28"/>
          <w:szCs w:val="28"/>
        </w:rPr>
        <w:t xml:space="preserve"> Н.П., № 10-к от 25.02.2014 </w:t>
      </w:r>
      <w:proofErr w:type="spellStart"/>
      <w:r w:rsidR="007924DD">
        <w:rPr>
          <w:sz w:val="28"/>
          <w:szCs w:val="28"/>
        </w:rPr>
        <w:t>Коржова</w:t>
      </w:r>
      <w:proofErr w:type="spellEnd"/>
      <w:r w:rsidR="007924DD">
        <w:rPr>
          <w:sz w:val="28"/>
          <w:szCs w:val="28"/>
        </w:rPr>
        <w:t xml:space="preserve"> С.А.</w:t>
      </w:r>
      <w:r w:rsidR="006A17DA" w:rsidRPr="00F13506">
        <w:rPr>
          <w:sz w:val="28"/>
          <w:szCs w:val="28"/>
        </w:rPr>
        <w:t xml:space="preserve">                                                   </w:t>
      </w:r>
    </w:p>
    <w:p w:rsidR="00510FC7" w:rsidRDefault="00F13506" w:rsidP="00222447">
      <w:pPr>
        <w:tabs>
          <w:tab w:val="left" w:pos="3828"/>
        </w:tabs>
        <w:ind w:left="-142" w:hanging="850"/>
        <w:jc w:val="both"/>
        <w:rPr>
          <w:b/>
          <w:bCs/>
        </w:rPr>
      </w:pPr>
      <w:r>
        <w:rPr>
          <w:b/>
          <w:bCs/>
        </w:rPr>
        <w:t xml:space="preserve">                                                    </w:t>
      </w:r>
    </w:p>
    <w:p w:rsidR="006A17DA" w:rsidRDefault="00510FC7" w:rsidP="00222447">
      <w:pPr>
        <w:tabs>
          <w:tab w:val="left" w:pos="3828"/>
        </w:tabs>
        <w:ind w:left="-142" w:hanging="850"/>
        <w:jc w:val="both"/>
        <w:rPr>
          <w:sz w:val="28"/>
          <w:szCs w:val="28"/>
        </w:rPr>
      </w:pPr>
      <w:r>
        <w:rPr>
          <w:b/>
          <w:bCs/>
        </w:rPr>
        <w:t xml:space="preserve">                                                    </w:t>
      </w:r>
      <w:r w:rsidR="00F13506">
        <w:rPr>
          <w:b/>
          <w:bCs/>
        </w:rPr>
        <w:t xml:space="preserve"> </w:t>
      </w:r>
      <w:r w:rsidR="006A17DA">
        <w:rPr>
          <w:b/>
          <w:bCs/>
        </w:rPr>
        <w:t xml:space="preserve">  </w:t>
      </w:r>
      <w:r w:rsidR="006A17DA" w:rsidRPr="00DD1D11">
        <w:rPr>
          <w:sz w:val="28"/>
          <w:szCs w:val="28"/>
        </w:rPr>
        <w:t>Информация о принятых и уволенных сотрудниках</w:t>
      </w:r>
    </w:p>
    <w:p w:rsidR="006A17DA" w:rsidRDefault="006A17DA" w:rsidP="00222447">
      <w:pPr>
        <w:tabs>
          <w:tab w:val="left" w:pos="3828"/>
        </w:tabs>
        <w:ind w:left="-142" w:hanging="850"/>
        <w:jc w:val="both"/>
        <w:rPr>
          <w:sz w:val="28"/>
          <w:szCs w:val="28"/>
        </w:rPr>
      </w:pPr>
      <w:r>
        <w:rPr>
          <w:sz w:val="28"/>
          <w:szCs w:val="28"/>
        </w:rPr>
        <w:t xml:space="preserve">                                                    </w:t>
      </w:r>
      <w:r w:rsidRPr="00DD1D11">
        <w:rPr>
          <w:sz w:val="28"/>
          <w:szCs w:val="28"/>
        </w:rPr>
        <w:t xml:space="preserve">МБОУ ДОД ДШИ </w:t>
      </w:r>
      <w:proofErr w:type="spellStart"/>
      <w:r w:rsidRPr="00DD1D11">
        <w:rPr>
          <w:sz w:val="28"/>
          <w:szCs w:val="28"/>
        </w:rPr>
        <w:t>ст.Тбилисской</w:t>
      </w:r>
      <w:proofErr w:type="spellEnd"/>
      <w:r w:rsidRPr="00DD1D11">
        <w:rPr>
          <w:sz w:val="28"/>
          <w:szCs w:val="28"/>
        </w:rPr>
        <w:t xml:space="preserve"> за 2014 год</w:t>
      </w:r>
    </w:p>
    <w:p w:rsidR="006A17DA" w:rsidRPr="00DD1D11" w:rsidRDefault="006A17DA" w:rsidP="00222447">
      <w:pPr>
        <w:tabs>
          <w:tab w:val="left" w:pos="3828"/>
        </w:tabs>
        <w:ind w:left="-142" w:hanging="850"/>
        <w:jc w:val="both"/>
        <w:rPr>
          <w:sz w:val="28"/>
          <w:szCs w:val="28"/>
        </w:rPr>
      </w:pPr>
    </w:p>
    <w:tbl>
      <w:tblPr>
        <w:tblW w:w="4962" w:type="pct"/>
        <w:tblCellSpacing w:w="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812"/>
        <w:gridCol w:w="2475"/>
        <w:gridCol w:w="1890"/>
        <w:gridCol w:w="2695"/>
        <w:gridCol w:w="1842"/>
      </w:tblGrid>
      <w:tr w:rsidR="006A17DA" w:rsidRPr="00DD1D11" w:rsidTr="00D74E80">
        <w:trPr>
          <w:tblCellSpacing w:w="0" w:type="dxa"/>
        </w:trPr>
        <w:tc>
          <w:tcPr>
            <w:tcW w:w="418" w:type="pct"/>
            <w:vMerge w:val="restar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w:t>
            </w:r>
          </w:p>
          <w:p w:rsidR="006A17DA" w:rsidRPr="00DB7A05" w:rsidRDefault="006A17DA" w:rsidP="00222447">
            <w:pPr>
              <w:spacing w:before="100" w:beforeAutospacing="1" w:after="119"/>
              <w:jc w:val="both"/>
            </w:pPr>
            <w:r w:rsidRPr="00DB7A05">
              <w:t>п/п</w:t>
            </w:r>
          </w:p>
        </w:tc>
        <w:tc>
          <w:tcPr>
            <w:tcW w:w="2247" w:type="pct"/>
            <w:gridSpan w:val="2"/>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Приняты</w:t>
            </w:r>
          </w:p>
        </w:tc>
        <w:tc>
          <w:tcPr>
            <w:tcW w:w="2335" w:type="pct"/>
            <w:gridSpan w:val="2"/>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Уволены</w:t>
            </w:r>
          </w:p>
        </w:tc>
      </w:tr>
      <w:tr w:rsidR="006A17DA" w:rsidRPr="00DD1D11" w:rsidTr="00D74E80">
        <w:trPr>
          <w:tblCellSpacing w:w="0" w:type="dxa"/>
        </w:trPr>
        <w:tc>
          <w:tcPr>
            <w:tcW w:w="418" w:type="pct"/>
            <w:vMerge/>
            <w:tcBorders>
              <w:top w:val="outset" w:sz="6" w:space="0" w:color="000000"/>
              <w:left w:val="outset" w:sz="6" w:space="0" w:color="000000"/>
              <w:bottom w:val="outset" w:sz="6" w:space="0" w:color="000000"/>
              <w:right w:val="outset" w:sz="6" w:space="0" w:color="000000"/>
            </w:tcBorders>
            <w:vAlign w:val="center"/>
            <w:hideMark/>
          </w:tcPr>
          <w:p w:rsidR="006A17DA" w:rsidRPr="00DB7A05" w:rsidRDefault="006A17DA" w:rsidP="00222447">
            <w:pPr>
              <w:jc w:val="both"/>
            </w:pP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Ф.И.О.</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приказа, дата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Ф.И.О.</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приказа, дата</w:t>
            </w:r>
          </w:p>
        </w:tc>
      </w:tr>
      <w:tr w:rsidR="006A17DA" w:rsidRPr="00DD1D11" w:rsidTr="00D74E80">
        <w:trPr>
          <w:trHeight w:val="540"/>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lastRenderedPageBreak/>
              <w:t>1</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Дзюбак</w:t>
            </w:r>
            <w:proofErr w:type="spellEnd"/>
            <w:r w:rsidRPr="00DB7A05">
              <w:t xml:space="preserve"> Николай Викторович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3-к от 09.01.2014года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Гребенюк Николай Петрович</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1-к от 15.01.2014года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2</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Мялицина</w:t>
            </w:r>
            <w:proofErr w:type="spellEnd"/>
            <w:r w:rsidRPr="00DB7A05">
              <w:t xml:space="preserve"> Екатерина Викторовна</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5-к от 03.02.2014года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Дзюбак</w:t>
            </w:r>
            <w:proofErr w:type="spellEnd"/>
            <w:r w:rsidRPr="00DB7A05">
              <w:t xml:space="preserve"> Николай Викторович</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2-к от 09.01.2014года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3</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Могиленко</w:t>
            </w:r>
            <w:proofErr w:type="spellEnd"/>
            <w:r w:rsidRPr="00DB7A05">
              <w:t xml:space="preserve"> Николай Петрович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7-к от 04.02.2014года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Масленникова Валентина Ивановна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4-к от 03.02.2014года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4</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Коржов</w:t>
            </w:r>
            <w:proofErr w:type="spellEnd"/>
            <w:r w:rsidRPr="00DB7A05">
              <w:t xml:space="preserve"> Сергей Анатольевич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9-к от 13.02.2014года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Бугаев Сергей Павлович</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6-к от 04.02.2014года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5</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Горкач</w:t>
            </w:r>
            <w:proofErr w:type="spellEnd"/>
            <w:r w:rsidRPr="00DB7A05">
              <w:t xml:space="preserve"> Сергей Николаевич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11-к от 26.03.2014года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Могиленко</w:t>
            </w:r>
            <w:proofErr w:type="spellEnd"/>
            <w:r w:rsidRPr="00DB7A05">
              <w:t xml:space="preserve"> Николай Петрович</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8-к от 13.02.2014года</w:t>
            </w:r>
          </w:p>
        </w:tc>
      </w:tr>
      <w:tr w:rsidR="006A17DA" w:rsidRPr="00DD1D11" w:rsidTr="00D74E80">
        <w:trPr>
          <w:trHeight w:val="570"/>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6</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CF76BD" w:rsidP="00222447">
            <w:pPr>
              <w:spacing w:before="100" w:beforeAutospacing="1" w:after="119"/>
              <w:jc w:val="both"/>
            </w:pPr>
            <w:r>
              <w:t>Бугаев Сергей Павлович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16-к от 30.06.2014года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Коржов</w:t>
            </w:r>
            <w:proofErr w:type="spellEnd"/>
            <w:r w:rsidRPr="00DB7A05">
              <w:t xml:space="preserve"> Сергей Анатольевич</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10-к от 25.02.2014года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7</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CF76BD" w:rsidP="00222447">
            <w:pPr>
              <w:spacing w:before="100" w:beforeAutospacing="1" w:after="119"/>
              <w:jc w:val="both"/>
            </w:pPr>
            <w:r>
              <w:t>Бугаев Сергей Павлович</w:t>
            </w:r>
            <w:r w:rsidR="006A17DA" w:rsidRPr="00DB7A05">
              <w:t xml:space="preserve"> (продление работы)</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17-к от 30.06.2014года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Скорбин</w:t>
            </w:r>
            <w:proofErr w:type="spellEnd"/>
            <w:r w:rsidRPr="00DB7A05">
              <w:t xml:space="preserve"> Сергей Владимирович</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12-к от 16.05.2014года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8</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r>
              <w:t>Калашникова Елена Алексеевна</w:t>
            </w:r>
            <w:r w:rsidR="006A17DA" w:rsidRPr="00DB7A05">
              <w:t xml:space="preserve"> (после </w:t>
            </w:r>
            <w:proofErr w:type="spellStart"/>
            <w:r w:rsidR="006A17DA" w:rsidRPr="00DB7A05">
              <w:t>декрет</w:t>
            </w:r>
            <w:proofErr w:type="gramStart"/>
            <w:r w:rsidR="006A17DA" w:rsidRPr="00DB7A05">
              <w:t>.о</w:t>
            </w:r>
            <w:proofErr w:type="gramEnd"/>
            <w:r w:rsidR="006A17DA" w:rsidRPr="00DB7A05">
              <w:t>тпуска</w:t>
            </w:r>
            <w:proofErr w:type="spellEnd"/>
            <w:r w:rsidR="006A17DA" w:rsidRPr="00DB7A05">
              <w:t>)</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21-к от 20.08.2014года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Дунаева Людмила Николаевна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13-к от 16.05.2014года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9</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r>
              <w:t>Ефремова Светлана Степановна</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23-к от 25.08.2014года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Кузнецова Галина Аркадьевна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14-к от 16.05.2014года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10</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r>
              <w:t>Колесова Светлана Александровна</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24-к от 26.08.2014года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keepNext/>
              <w:spacing w:before="100" w:beforeAutospacing="1" w:after="100" w:afterAutospacing="1"/>
              <w:jc w:val="both"/>
              <w:outlineLvl w:val="0"/>
            </w:pPr>
            <w:proofErr w:type="spellStart"/>
            <w:r w:rsidRPr="00DB7A05">
              <w:t>Манкевич</w:t>
            </w:r>
            <w:proofErr w:type="spellEnd"/>
            <w:r w:rsidRPr="00DB7A05">
              <w:t xml:space="preserve"> Ольга Андреевна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15-к от 05.06.2014года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11</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proofErr w:type="spellStart"/>
            <w:r>
              <w:t>Манкевич</w:t>
            </w:r>
            <w:proofErr w:type="spellEnd"/>
            <w:r>
              <w:t xml:space="preserve"> Ольга Андреевна</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25-к от 26.08.2014года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keepNext/>
              <w:spacing w:before="100" w:beforeAutospacing="1" w:after="100" w:afterAutospacing="1"/>
              <w:jc w:val="both"/>
              <w:outlineLvl w:val="0"/>
            </w:pPr>
            <w:r w:rsidRPr="00DB7A05">
              <w:t>Ивашину Елену Алексеевну</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18-к от 29.07.2014года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12</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proofErr w:type="spellStart"/>
            <w:r>
              <w:t>Скорбин</w:t>
            </w:r>
            <w:proofErr w:type="spellEnd"/>
            <w:r>
              <w:t xml:space="preserve"> Сергей Владимирович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26-к от 27.08.2014года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proofErr w:type="spellStart"/>
            <w:r w:rsidRPr="00DB7A05">
              <w:t>Горкач</w:t>
            </w:r>
            <w:proofErr w:type="spellEnd"/>
            <w:r w:rsidRPr="00DB7A05">
              <w:t xml:space="preserve"> Сергея Николаевича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19-к от 01.08.2014года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13</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r>
              <w:t>Дунаева Людмила Николаевна</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27-к от 29.08.2014года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keepNext/>
              <w:spacing w:before="100" w:beforeAutospacing="1" w:after="100" w:afterAutospacing="1"/>
              <w:jc w:val="both"/>
              <w:outlineLvl w:val="0"/>
            </w:pPr>
            <w:r w:rsidRPr="00DB7A05">
              <w:t>Орехову Ольгу Алексеевну</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20-к от 20.08.2014года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14</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r>
              <w:t>Орехова Ольга Алексеевна</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28-к от 29.08.2014года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Бугаева Сергея Павловича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22 -к от 22.08.2014года</w:t>
            </w:r>
          </w:p>
        </w:tc>
      </w:tr>
      <w:tr w:rsidR="006A17DA" w:rsidRPr="00DD1D11" w:rsidTr="00D74E80">
        <w:trPr>
          <w:tblCellSpacing w:w="0" w:type="dxa"/>
        </w:trPr>
        <w:tc>
          <w:tcPr>
            <w:tcW w:w="41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15</w:t>
            </w:r>
          </w:p>
        </w:tc>
        <w:tc>
          <w:tcPr>
            <w:tcW w:w="1274" w:type="pct"/>
            <w:tcBorders>
              <w:top w:val="outset" w:sz="6" w:space="0" w:color="000000"/>
              <w:left w:val="outset" w:sz="6" w:space="0" w:color="000000"/>
              <w:bottom w:val="outset" w:sz="6" w:space="0" w:color="000000"/>
              <w:right w:val="outset" w:sz="6" w:space="0" w:color="000000"/>
            </w:tcBorders>
            <w:hideMark/>
          </w:tcPr>
          <w:p w:rsidR="006A17DA" w:rsidRPr="00DB7A05" w:rsidRDefault="007C39ED" w:rsidP="00222447">
            <w:pPr>
              <w:spacing w:before="100" w:beforeAutospacing="1" w:after="119"/>
              <w:jc w:val="both"/>
            </w:pPr>
            <w:r>
              <w:t>Бугаев Сергей Павлович</w:t>
            </w:r>
          </w:p>
        </w:tc>
        <w:tc>
          <w:tcPr>
            <w:tcW w:w="973"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29-к от 01.12.2014года</w:t>
            </w:r>
          </w:p>
        </w:tc>
        <w:tc>
          <w:tcPr>
            <w:tcW w:w="1387"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Бугаева Сергея Павловича</w:t>
            </w:r>
          </w:p>
        </w:tc>
        <w:tc>
          <w:tcPr>
            <w:tcW w:w="948" w:type="pct"/>
            <w:tcBorders>
              <w:top w:val="outset" w:sz="6" w:space="0" w:color="000000"/>
              <w:left w:val="outset" w:sz="6" w:space="0" w:color="000000"/>
              <w:bottom w:val="outset" w:sz="6" w:space="0" w:color="000000"/>
              <w:right w:val="outset" w:sz="6" w:space="0" w:color="000000"/>
            </w:tcBorders>
            <w:hideMark/>
          </w:tcPr>
          <w:p w:rsidR="006A17DA" w:rsidRPr="00DB7A05" w:rsidRDefault="006A17DA" w:rsidP="00222447">
            <w:pPr>
              <w:spacing w:before="100" w:beforeAutospacing="1" w:after="119"/>
              <w:jc w:val="both"/>
            </w:pPr>
            <w:r w:rsidRPr="00DB7A05">
              <w:t>№ 30-к от 10.12.2014года</w:t>
            </w:r>
          </w:p>
        </w:tc>
      </w:tr>
    </w:tbl>
    <w:p w:rsidR="00063F34" w:rsidRDefault="00AD6E7A" w:rsidP="00222447">
      <w:pPr>
        <w:tabs>
          <w:tab w:val="left" w:pos="3828"/>
        </w:tabs>
        <w:jc w:val="both"/>
        <w:rPr>
          <w:sz w:val="28"/>
          <w:szCs w:val="28"/>
        </w:rPr>
      </w:pPr>
      <w:r>
        <w:rPr>
          <w:sz w:val="28"/>
          <w:szCs w:val="28"/>
        </w:rPr>
        <w:t xml:space="preserve">      </w:t>
      </w:r>
      <w:r w:rsidR="00F30BB7">
        <w:rPr>
          <w:sz w:val="28"/>
          <w:szCs w:val="28"/>
        </w:rPr>
        <w:t xml:space="preserve">Анализируя данные таблицы прослеживается текучесть кадров в учреждении, что является </w:t>
      </w:r>
      <w:r>
        <w:rPr>
          <w:sz w:val="28"/>
          <w:szCs w:val="28"/>
        </w:rPr>
        <w:t>неблагоприятным фактором для эффективной работы МБОУ ДОД «ДШИ».</w:t>
      </w:r>
    </w:p>
    <w:p w:rsidR="007C39ED" w:rsidRDefault="000472B0" w:rsidP="00222447">
      <w:pPr>
        <w:tabs>
          <w:tab w:val="left" w:pos="3828"/>
        </w:tabs>
        <w:jc w:val="both"/>
        <w:rPr>
          <w:sz w:val="28"/>
          <w:szCs w:val="28"/>
        </w:rPr>
      </w:pPr>
      <w:r>
        <w:rPr>
          <w:b/>
          <w:bCs/>
        </w:rPr>
        <w:lastRenderedPageBreak/>
        <w:t xml:space="preserve">     </w:t>
      </w:r>
      <w:r w:rsidR="00DC1506" w:rsidRPr="00B41583">
        <w:rPr>
          <w:sz w:val="28"/>
          <w:szCs w:val="28"/>
        </w:rPr>
        <w:t xml:space="preserve"> </w:t>
      </w:r>
      <w:r w:rsidR="00E059E8">
        <w:rPr>
          <w:sz w:val="28"/>
          <w:szCs w:val="28"/>
        </w:rPr>
        <w:t xml:space="preserve"> </w:t>
      </w:r>
      <w:r w:rsidR="00CA6E17" w:rsidRPr="00B41583">
        <w:rPr>
          <w:sz w:val="28"/>
          <w:szCs w:val="28"/>
        </w:rPr>
        <w:t>В ходе выборочной проверки правильности начисления заработной платы, расчета отпускных выплат работникам аппарата управления установлено: оклады, надбавки за выслугу лет,</w:t>
      </w:r>
      <w:r w:rsidR="00B41583" w:rsidRPr="00B41583">
        <w:rPr>
          <w:sz w:val="28"/>
          <w:szCs w:val="28"/>
        </w:rPr>
        <w:t xml:space="preserve"> стимулирующие  надбавки</w:t>
      </w:r>
      <w:r w:rsidR="00CA6E17" w:rsidRPr="00B41583">
        <w:rPr>
          <w:sz w:val="28"/>
          <w:szCs w:val="28"/>
        </w:rPr>
        <w:t xml:space="preserve">, ежемесячное денежное поощрение, </w:t>
      </w:r>
      <w:r w:rsidR="00DC1506" w:rsidRPr="00B41583">
        <w:rPr>
          <w:sz w:val="28"/>
          <w:szCs w:val="28"/>
        </w:rPr>
        <w:t>доплаты за квалификацию, за работу в сель</w:t>
      </w:r>
      <w:r w:rsidR="00B41583" w:rsidRPr="00B41583">
        <w:rPr>
          <w:sz w:val="28"/>
          <w:szCs w:val="28"/>
        </w:rPr>
        <w:t xml:space="preserve">ской местности </w:t>
      </w:r>
      <w:r w:rsidR="00CA6E17" w:rsidRPr="00B41583">
        <w:rPr>
          <w:sz w:val="28"/>
          <w:szCs w:val="28"/>
        </w:rPr>
        <w:t>соответствуют нормативным актам.  </w:t>
      </w:r>
      <w:r w:rsidR="00CA6E17" w:rsidRPr="00B41583">
        <w:rPr>
          <w:sz w:val="28"/>
          <w:szCs w:val="28"/>
        </w:rPr>
        <w:br/>
        <w:t>В распоряжениях на предоставление отпусков работникам, оговаривается количество дней отпуска, указывается проработанный период, за который возник очередной отпуск. </w:t>
      </w:r>
      <w:r w:rsidR="00CA6E17" w:rsidRPr="00B41583">
        <w:rPr>
          <w:sz w:val="28"/>
          <w:szCs w:val="28"/>
        </w:rPr>
        <w:br/>
        <w:t>По статье расходов 212 «Прочие выплаты» оплачивалась компенсация расходов на оплату жилых помещений, отопления и освещения работникам учреждения</w:t>
      </w:r>
      <w:r>
        <w:rPr>
          <w:sz w:val="28"/>
          <w:szCs w:val="28"/>
        </w:rPr>
        <w:t>, проживающих в сельской местности</w:t>
      </w:r>
      <w:r w:rsidR="00CA6E17" w:rsidRPr="00B41583">
        <w:rPr>
          <w:sz w:val="28"/>
          <w:szCs w:val="28"/>
        </w:rPr>
        <w:t>.</w:t>
      </w:r>
      <w:r w:rsidR="00CA6E17" w:rsidRPr="00B41583">
        <w:rPr>
          <w:sz w:val="28"/>
          <w:szCs w:val="28"/>
        </w:rPr>
        <w:br/>
      </w:r>
      <w:r w:rsidR="007C39ED" w:rsidRPr="00207BD9">
        <w:rPr>
          <w:b/>
          <w:sz w:val="28"/>
          <w:szCs w:val="28"/>
        </w:rPr>
        <w:t xml:space="preserve">      </w:t>
      </w:r>
      <w:r w:rsidR="0051205D" w:rsidRPr="00207BD9">
        <w:rPr>
          <w:b/>
          <w:sz w:val="28"/>
          <w:szCs w:val="28"/>
        </w:rPr>
        <w:t xml:space="preserve"> </w:t>
      </w:r>
      <w:r w:rsidR="00146A34" w:rsidRPr="00207BD9">
        <w:rPr>
          <w:b/>
          <w:sz w:val="28"/>
          <w:szCs w:val="28"/>
        </w:rPr>
        <w:t>Проверка расчетов с подотчетными лицами</w:t>
      </w:r>
      <w:r w:rsidR="007C39ED" w:rsidRPr="00207BD9">
        <w:rPr>
          <w:b/>
          <w:sz w:val="28"/>
          <w:szCs w:val="28"/>
        </w:rPr>
        <w:t>.</w:t>
      </w:r>
      <w:r w:rsidR="00146A34" w:rsidRPr="009459A8">
        <w:rPr>
          <w:sz w:val="28"/>
          <w:szCs w:val="28"/>
        </w:rPr>
        <w:br/>
        <w:t>Расчеты с подотчетными лицами по выдаваемым им авансам учитываются в журнале операций по расчету с подотчетными лицами (№3). Все расходы по авансовым отчетам подтверждаются приложенными первичными документами, все ав</w:t>
      </w:r>
      <w:r w:rsidR="009459A8" w:rsidRPr="009459A8">
        <w:rPr>
          <w:sz w:val="28"/>
          <w:szCs w:val="28"/>
        </w:rPr>
        <w:t xml:space="preserve">ансовые отчеты утверждены директором </w:t>
      </w:r>
      <w:r w:rsidR="009459A8" w:rsidRPr="00C72875">
        <w:rPr>
          <w:sz w:val="28"/>
          <w:szCs w:val="28"/>
        </w:rPr>
        <w:t>М</w:t>
      </w:r>
      <w:r w:rsidR="00FB4F94">
        <w:rPr>
          <w:sz w:val="28"/>
          <w:szCs w:val="28"/>
        </w:rPr>
        <w:t>БОУ ДОД «ДШИ</w:t>
      </w:r>
      <w:r w:rsidR="009459A8" w:rsidRPr="00C72875">
        <w:rPr>
          <w:sz w:val="28"/>
          <w:szCs w:val="28"/>
        </w:rPr>
        <w:t>»</w:t>
      </w:r>
      <w:r w:rsidR="009459A8">
        <w:rPr>
          <w:sz w:val="28"/>
          <w:szCs w:val="28"/>
        </w:rPr>
        <w:t xml:space="preserve"> Ахматовой О.В.</w:t>
      </w:r>
      <w:r w:rsidR="00146A34" w:rsidRPr="009459A8">
        <w:rPr>
          <w:sz w:val="28"/>
          <w:szCs w:val="28"/>
        </w:rPr>
        <w:br/>
        <w:t>Оформление служебных командировок производится в соответствии с положениями Федерального зако</w:t>
      </w:r>
      <w:r w:rsidR="00435FFC">
        <w:rPr>
          <w:sz w:val="28"/>
          <w:szCs w:val="28"/>
        </w:rPr>
        <w:t>на «О бухгалтерском учете» от 06.12.2011 № 402</w:t>
      </w:r>
      <w:r w:rsidR="00146A34" w:rsidRPr="009459A8">
        <w:rPr>
          <w:sz w:val="28"/>
          <w:szCs w:val="28"/>
        </w:rPr>
        <w:t>, оформляются необходимые первичные документы</w:t>
      </w:r>
      <w:r w:rsidR="007C39ED">
        <w:rPr>
          <w:sz w:val="28"/>
          <w:szCs w:val="28"/>
        </w:rPr>
        <w:t xml:space="preserve">. </w:t>
      </w:r>
    </w:p>
    <w:p w:rsidR="00C338A1" w:rsidRPr="007C39ED" w:rsidRDefault="007C39ED" w:rsidP="00222447">
      <w:pPr>
        <w:tabs>
          <w:tab w:val="left" w:pos="3828"/>
        </w:tabs>
        <w:jc w:val="both"/>
        <w:rPr>
          <w:sz w:val="28"/>
          <w:szCs w:val="28"/>
        </w:rPr>
      </w:pPr>
      <w:r>
        <w:rPr>
          <w:sz w:val="28"/>
          <w:szCs w:val="28"/>
        </w:rPr>
        <w:t xml:space="preserve">        </w:t>
      </w:r>
      <w:r w:rsidR="00BD4ED4" w:rsidRPr="00C62840">
        <w:rPr>
          <w:sz w:val="28"/>
          <w:szCs w:val="28"/>
        </w:rPr>
        <w:t>В ходе проверки</w:t>
      </w:r>
      <w:r w:rsidR="00146A34" w:rsidRPr="00C62840">
        <w:rPr>
          <w:sz w:val="28"/>
          <w:szCs w:val="28"/>
        </w:rPr>
        <w:t xml:space="preserve"> установлено, что </w:t>
      </w:r>
      <w:r w:rsidR="00BB1337" w:rsidRPr="00C62840">
        <w:rPr>
          <w:sz w:val="28"/>
          <w:szCs w:val="28"/>
        </w:rPr>
        <w:t xml:space="preserve">в </w:t>
      </w:r>
      <w:r w:rsidR="00146A34" w:rsidRPr="00C62840">
        <w:rPr>
          <w:sz w:val="28"/>
          <w:szCs w:val="28"/>
        </w:rPr>
        <w:t>нарушени</w:t>
      </w:r>
      <w:r w:rsidR="00BB1337" w:rsidRPr="00C62840">
        <w:rPr>
          <w:sz w:val="28"/>
          <w:szCs w:val="28"/>
        </w:rPr>
        <w:t>е</w:t>
      </w:r>
      <w:r w:rsidR="00146A34" w:rsidRPr="00C62840">
        <w:rPr>
          <w:sz w:val="28"/>
          <w:szCs w:val="28"/>
        </w:rPr>
        <w:t xml:space="preserve"> Инструкции по бюджетному учету, утвержденной прик</w:t>
      </w:r>
      <w:r w:rsidR="00C62840" w:rsidRPr="00C62840">
        <w:rPr>
          <w:sz w:val="28"/>
          <w:szCs w:val="28"/>
        </w:rPr>
        <w:t>азом Министерства финансов от 01.12.2010 № 157</w:t>
      </w:r>
      <w:r w:rsidR="00146A34" w:rsidRPr="00C62840">
        <w:rPr>
          <w:sz w:val="28"/>
          <w:szCs w:val="28"/>
        </w:rPr>
        <w:t xml:space="preserve">н </w:t>
      </w:r>
      <w:r w:rsidR="00BB1337" w:rsidRPr="00C62840">
        <w:rPr>
          <w:sz w:val="28"/>
          <w:szCs w:val="28"/>
        </w:rPr>
        <w:t>–</w:t>
      </w:r>
      <w:r w:rsidR="00146A34" w:rsidRPr="00C62840">
        <w:rPr>
          <w:sz w:val="28"/>
          <w:szCs w:val="28"/>
        </w:rPr>
        <w:t xml:space="preserve"> </w:t>
      </w:r>
      <w:r w:rsidR="00BB1337">
        <w:rPr>
          <w:sz w:val="28"/>
          <w:szCs w:val="28"/>
        </w:rPr>
        <w:t xml:space="preserve">в приказах о направлении работника в командировку № 43-ок от 03.09.2014, № 46-ок от 30.10.2014 и № 48-ок от 24.11.2014 на </w:t>
      </w:r>
      <w:proofErr w:type="spellStart"/>
      <w:r w:rsidR="00BB1337">
        <w:rPr>
          <w:sz w:val="28"/>
          <w:szCs w:val="28"/>
        </w:rPr>
        <w:t>Сидорук</w:t>
      </w:r>
      <w:proofErr w:type="spellEnd"/>
      <w:r w:rsidR="00BB1337">
        <w:rPr>
          <w:sz w:val="28"/>
          <w:szCs w:val="28"/>
        </w:rPr>
        <w:t xml:space="preserve"> О.Н., № 47-ок от 30.10.2014 на Тищенко О.В., № 49-ок от 24.11.2014 на </w:t>
      </w:r>
      <w:proofErr w:type="spellStart"/>
      <w:r w:rsidR="00BB1337">
        <w:rPr>
          <w:sz w:val="28"/>
          <w:szCs w:val="28"/>
        </w:rPr>
        <w:t>Зажарскую</w:t>
      </w:r>
      <w:proofErr w:type="spellEnd"/>
      <w:r w:rsidR="00BB1337">
        <w:rPr>
          <w:sz w:val="28"/>
          <w:szCs w:val="28"/>
        </w:rPr>
        <w:t xml:space="preserve"> Г.В. нет </w:t>
      </w:r>
      <w:r w:rsidR="00C62840">
        <w:rPr>
          <w:sz w:val="28"/>
          <w:szCs w:val="28"/>
        </w:rPr>
        <w:t>личной подписи работника</w:t>
      </w:r>
      <w:r w:rsidR="00CA6E17">
        <w:rPr>
          <w:sz w:val="28"/>
          <w:szCs w:val="28"/>
        </w:rPr>
        <w:t>.</w:t>
      </w:r>
      <w:r w:rsidR="00146A34">
        <w:br/>
      </w:r>
      <w:r w:rsidRPr="00207BD9">
        <w:rPr>
          <w:b/>
          <w:sz w:val="28"/>
          <w:szCs w:val="28"/>
        </w:rPr>
        <w:t xml:space="preserve">           </w:t>
      </w:r>
      <w:r w:rsidR="00146A34" w:rsidRPr="00207BD9">
        <w:rPr>
          <w:b/>
          <w:sz w:val="28"/>
          <w:szCs w:val="28"/>
        </w:rPr>
        <w:t>Проверка расчетов с поставщиками и подрядчиками.</w:t>
      </w:r>
      <w:r w:rsidR="00146A34" w:rsidRPr="00207BD9">
        <w:rPr>
          <w:b/>
          <w:sz w:val="28"/>
          <w:szCs w:val="28"/>
        </w:rPr>
        <w:br/>
      </w:r>
      <w:r w:rsidR="00146A34" w:rsidRPr="00CA6E17">
        <w:rPr>
          <w:sz w:val="28"/>
          <w:szCs w:val="28"/>
        </w:rPr>
        <w:t>Аналитический учет расчетов с поставщиками за поставленные материальные ценности, оказанные услуги ведется в журнале операция по расчетам с поставщиками и подрядчиками (№4).</w:t>
      </w:r>
      <w:r w:rsidR="00146A34" w:rsidRPr="00CA6E17">
        <w:rPr>
          <w:sz w:val="28"/>
          <w:szCs w:val="28"/>
        </w:rPr>
        <w:br/>
        <w:t xml:space="preserve">Основными поставщиками услуг являются </w:t>
      </w:r>
      <w:r w:rsidR="00781310" w:rsidRPr="00CA6E17">
        <w:rPr>
          <w:sz w:val="28"/>
          <w:szCs w:val="28"/>
        </w:rPr>
        <w:t>ОА</w:t>
      </w:r>
      <w:r w:rsidR="00F164C1" w:rsidRPr="00CA6E17">
        <w:rPr>
          <w:sz w:val="28"/>
          <w:szCs w:val="28"/>
        </w:rPr>
        <w:t>О «</w:t>
      </w:r>
      <w:r w:rsidR="00781310" w:rsidRPr="00CA6E17">
        <w:rPr>
          <w:sz w:val="28"/>
          <w:szCs w:val="28"/>
        </w:rPr>
        <w:t xml:space="preserve">Кубанская </w:t>
      </w:r>
      <w:proofErr w:type="spellStart"/>
      <w:r w:rsidR="00781310" w:rsidRPr="00CA6E17">
        <w:rPr>
          <w:sz w:val="28"/>
          <w:szCs w:val="28"/>
        </w:rPr>
        <w:t>э</w:t>
      </w:r>
      <w:r w:rsidR="00F164C1" w:rsidRPr="00CA6E17">
        <w:rPr>
          <w:sz w:val="28"/>
          <w:szCs w:val="28"/>
        </w:rPr>
        <w:t>нергосбыт</w:t>
      </w:r>
      <w:r w:rsidR="00781310" w:rsidRPr="00CA6E17">
        <w:rPr>
          <w:sz w:val="28"/>
          <w:szCs w:val="28"/>
        </w:rPr>
        <w:t>овая</w:t>
      </w:r>
      <w:proofErr w:type="spellEnd"/>
      <w:r w:rsidR="00781310" w:rsidRPr="00CA6E17">
        <w:rPr>
          <w:sz w:val="28"/>
          <w:szCs w:val="28"/>
        </w:rPr>
        <w:t xml:space="preserve"> компания</w:t>
      </w:r>
      <w:r w:rsidR="00146A34" w:rsidRPr="00CA6E17">
        <w:rPr>
          <w:sz w:val="28"/>
          <w:szCs w:val="28"/>
        </w:rPr>
        <w:t>» (эле</w:t>
      </w:r>
      <w:r w:rsidR="00781310" w:rsidRPr="00CA6E17">
        <w:rPr>
          <w:sz w:val="28"/>
          <w:szCs w:val="28"/>
        </w:rPr>
        <w:t>ктроэнергия</w:t>
      </w:r>
      <w:r w:rsidR="00146A34" w:rsidRPr="00CA6E17">
        <w:rPr>
          <w:sz w:val="28"/>
          <w:szCs w:val="28"/>
        </w:rPr>
        <w:t>), ОАО «Ростелеком» (телефонная связь</w:t>
      </w:r>
      <w:r w:rsidR="00F6365F">
        <w:rPr>
          <w:sz w:val="28"/>
          <w:szCs w:val="28"/>
        </w:rPr>
        <w:t>), МУП «Тепловые сети Тби</w:t>
      </w:r>
      <w:r w:rsidR="00F164C1" w:rsidRPr="00CA6E17">
        <w:rPr>
          <w:sz w:val="28"/>
          <w:szCs w:val="28"/>
        </w:rPr>
        <w:t>лисского района ( тепловая энергия)</w:t>
      </w:r>
      <w:r w:rsidR="00146A34" w:rsidRPr="00CA6E17">
        <w:rPr>
          <w:sz w:val="28"/>
          <w:szCs w:val="28"/>
        </w:rPr>
        <w:t xml:space="preserve">, </w:t>
      </w:r>
      <w:r w:rsidR="00781310" w:rsidRPr="00CA6E17">
        <w:rPr>
          <w:sz w:val="28"/>
          <w:szCs w:val="28"/>
        </w:rPr>
        <w:t>МУП «Водоканал Тбилисского сельского поселения» (холодная вода), ООО «Эксперт» (оценка технического состояния имущества), ООО «Реда</w:t>
      </w:r>
      <w:r w:rsidR="00F6365F">
        <w:rPr>
          <w:sz w:val="28"/>
          <w:szCs w:val="28"/>
        </w:rPr>
        <w:t>к</w:t>
      </w:r>
      <w:r w:rsidR="00781310" w:rsidRPr="00CA6E17">
        <w:rPr>
          <w:sz w:val="28"/>
          <w:szCs w:val="28"/>
        </w:rPr>
        <w:t>ция газеты «Огни Кубани</w:t>
      </w:r>
      <w:r w:rsidR="00146A34" w:rsidRPr="00CA6E17">
        <w:rPr>
          <w:sz w:val="28"/>
          <w:szCs w:val="28"/>
        </w:rPr>
        <w:t xml:space="preserve">» </w:t>
      </w:r>
      <w:r w:rsidR="00781310" w:rsidRPr="00CA6E17">
        <w:rPr>
          <w:sz w:val="28"/>
          <w:szCs w:val="28"/>
        </w:rPr>
        <w:t>подразделение Тбилисская типография(полиграфические услуги)</w:t>
      </w:r>
      <w:r w:rsidR="00146A34" w:rsidRPr="00CA6E17">
        <w:rPr>
          <w:sz w:val="28"/>
          <w:szCs w:val="28"/>
        </w:rPr>
        <w:t xml:space="preserve">, </w:t>
      </w:r>
      <w:r w:rsidR="00781310" w:rsidRPr="00CA6E17">
        <w:rPr>
          <w:sz w:val="28"/>
          <w:szCs w:val="28"/>
        </w:rPr>
        <w:t>ООО «Системы» (техническое обслуживание и планово-предупредительный ремонт автоматической пожарной сигнализации и системы оповещения и управления эвакуацией людей при пожаре, освидетельствование и перезарядка огнетушителей)</w:t>
      </w:r>
      <w:r w:rsidR="005F73C0" w:rsidRPr="00CA6E17">
        <w:rPr>
          <w:sz w:val="28"/>
          <w:szCs w:val="28"/>
        </w:rPr>
        <w:t>, ФБУЗ «Управление вневедомственной охраны ГУ МВД РФ по КК» (охрана, техническое обслуживание)</w:t>
      </w:r>
      <w:r w:rsidR="00146A34" w:rsidRPr="00CA6E17">
        <w:rPr>
          <w:sz w:val="28"/>
          <w:szCs w:val="28"/>
        </w:rPr>
        <w:t>.  </w:t>
      </w:r>
      <w:r w:rsidR="00146A34" w:rsidRPr="00CA6E17">
        <w:rPr>
          <w:sz w:val="28"/>
          <w:szCs w:val="28"/>
        </w:rPr>
        <w:br/>
      </w:r>
      <w:r>
        <w:rPr>
          <w:sz w:val="28"/>
          <w:szCs w:val="28"/>
        </w:rPr>
        <w:t xml:space="preserve">         </w:t>
      </w:r>
      <w:r w:rsidR="00146A34" w:rsidRPr="00CA6E17">
        <w:rPr>
          <w:sz w:val="28"/>
          <w:szCs w:val="28"/>
        </w:rPr>
        <w:t>Расчеты с поставщиками услуг производятся по мере поступления счетов. Счета-фактуры оформлены без замечаний, прилагаются расчеты и обоснования,</w:t>
      </w:r>
      <w:r w:rsidR="003D0981">
        <w:rPr>
          <w:sz w:val="28"/>
          <w:szCs w:val="28"/>
        </w:rPr>
        <w:t xml:space="preserve"> накладные – требования и т.д. </w:t>
      </w:r>
    </w:p>
    <w:p w:rsidR="00186610" w:rsidRDefault="00186610" w:rsidP="00222447">
      <w:pPr>
        <w:tabs>
          <w:tab w:val="left" w:pos="3828"/>
        </w:tabs>
        <w:ind w:left="-142" w:hanging="850"/>
        <w:jc w:val="both"/>
        <w:rPr>
          <w:sz w:val="28"/>
          <w:szCs w:val="28"/>
        </w:rPr>
      </w:pPr>
    </w:p>
    <w:p w:rsidR="00371BCA" w:rsidRDefault="00D22E99" w:rsidP="00222447">
      <w:pPr>
        <w:tabs>
          <w:tab w:val="left" w:pos="3828"/>
        </w:tabs>
        <w:ind w:left="-142" w:hanging="850"/>
        <w:jc w:val="both"/>
        <w:rPr>
          <w:sz w:val="28"/>
          <w:szCs w:val="28"/>
        </w:rPr>
      </w:pPr>
      <w:r>
        <w:rPr>
          <w:sz w:val="28"/>
          <w:szCs w:val="28"/>
        </w:rPr>
        <w:t xml:space="preserve">                    </w:t>
      </w:r>
      <w:r w:rsidR="002863B9">
        <w:rPr>
          <w:sz w:val="28"/>
          <w:szCs w:val="28"/>
        </w:rPr>
        <w:t xml:space="preserve"> </w:t>
      </w:r>
      <w:r w:rsidR="00E8731E">
        <w:rPr>
          <w:sz w:val="28"/>
          <w:szCs w:val="28"/>
        </w:rPr>
        <w:t>МБОУ ДОД «ДШИ является плательщиком следующих налогов</w:t>
      </w:r>
      <w:r w:rsidR="009B7124">
        <w:rPr>
          <w:sz w:val="28"/>
          <w:szCs w:val="28"/>
        </w:rPr>
        <w:t xml:space="preserve"> и сборов</w:t>
      </w:r>
      <w:r w:rsidR="00E8731E">
        <w:rPr>
          <w:sz w:val="28"/>
          <w:szCs w:val="28"/>
        </w:rPr>
        <w:t>:</w:t>
      </w:r>
    </w:p>
    <w:p w:rsidR="00E8731E" w:rsidRDefault="00E8731E" w:rsidP="00222447">
      <w:pPr>
        <w:tabs>
          <w:tab w:val="left" w:pos="3828"/>
        </w:tabs>
        <w:ind w:left="-142" w:hanging="1134"/>
        <w:jc w:val="both"/>
        <w:rPr>
          <w:sz w:val="28"/>
          <w:szCs w:val="28"/>
        </w:rPr>
      </w:pPr>
    </w:p>
    <w:tbl>
      <w:tblPr>
        <w:tblStyle w:val="a6"/>
        <w:tblW w:w="0" w:type="auto"/>
        <w:tblInd w:w="-142" w:type="dxa"/>
        <w:tblLook w:val="04A0" w:firstRow="1" w:lastRow="0" w:firstColumn="1" w:lastColumn="0" w:noHBand="0" w:noVBand="1"/>
      </w:tblPr>
      <w:tblGrid>
        <w:gridCol w:w="2598"/>
        <w:gridCol w:w="2580"/>
        <w:gridCol w:w="2434"/>
        <w:gridCol w:w="2277"/>
      </w:tblGrid>
      <w:tr w:rsidR="00E8731E" w:rsidTr="00D74E80">
        <w:tc>
          <w:tcPr>
            <w:tcW w:w="2598" w:type="dxa"/>
          </w:tcPr>
          <w:p w:rsidR="00E8731E" w:rsidRPr="00AF3AA9" w:rsidRDefault="00E8731E" w:rsidP="00222447">
            <w:pPr>
              <w:tabs>
                <w:tab w:val="left" w:pos="3828"/>
              </w:tabs>
              <w:jc w:val="both"/>
            </w:pPr>
            <w:r w:rsidRPr="00AF3AA9">
              <w:t>Наименование налога</w:t>
            </w:r>
          </w:p>
        </w:tc>
        <w:tc>
          <w:tcPr>
            <w:tcW w:w="2580" w:type="dxa"/>
          </w:tcPr>
          <w:p w:rsidR="00E8731E" w:rsidRPr="00AF3AA9" w:rsidRDefault="00E8731E" w:rsidP="00222447">
            <w:pPr>
              <w:tabs>
                <w:tab w:val="left" w:pos="3828"/>
              </w:tabs>
              <w:jc w:val="both"/>
            </w:pPr>
            <w:r w:rsidRPr="00AF3AA9">
              <w:t>Начислено за период</w:t>
            </w:r>
          </w:p>
        </w:tc>
        <w:tc>
          <w:tcPr>
            <w:tcW w:w="2434" w:type="dxa"/>
          </w:tcPr>
          <w:p w:rsidR="00E8731E" w:rsidRPr="00AF3AA9" w:rsidRDefault="00E8731E" w:rsidP="00222447">
            <w:pPr>
              <w:tabs>
                <w:tab w:val="left" w:pos="3828"/>
              </w:tabs>
              <w:jc w:val="both"/>
            </w:pPr>
            <w:proofErr w:type="gramStart"/>
            <w:r w:rsidRPr="00AF3AA9">
              <w:t>Сумма</w:t>
            </w:r>
            <w:proofErr w:type="gramEnd"/>
            <w:r w:rsidR="00EB4B2C" w:rsidRPr="00AF3AA9">
              <w:t xml:space="preserve"> уплаченная в 2014г.</w:t>
            </w:r>
          </w:p>
        </w:tc>
        <w:tc>
          <w:tcPr>
            <w:tcW w:w="2277" w:type="dxa"/>
          </w:tcPr>
          <w:p w:rsidR="00E8731E" w:rsidRPr="00AF3AA9" w:rsidRDefault="00E8731E" w:rsidP="00222447">
            <w:pPr>
              <w:tabs>
                <w:tab w:val="left" w:pos="3828"/>
              </w:tabs>
              <w:jc w:val="both"/>
            </w:pPr>
            <w:r w:rsidRPr="00AF3AA9">
              <w:t>Примечание</w:t>
            </w:r>
          </w:p>
        </w:tc>
      </w:tr>
      <w:tr w:rsidR="00E8731E" w:rsidTr="00D74E80">
        <w:tc>
          <w:tcPr>
            <w:tcW w:w="2598" w:type="dxa"/>
          </w:tcPr>
          <w:p w:rsidR="00E8731E" w:rsidRPr="00AF3AA9" w:rsidRDefault="00E8731E" w:rsidP="00222447">
            <w:pPr>
              <w:tabs>
                <w:tab w:val="left" w:pos="3828"/>
              </w:tabs>
              <w:jc w:val="both"/>
            </w:pPr>
            <w:r w:rsidRPr="00AF3AA9">
              <w:t>Транспортный налог</w:t>
            </w:r>
          </w:p>
        </w:tc>
        <w:tc>
          <w:tcPr>
            <w:tcW w:w="2580" w:type="dxa"/>
          </w:tcPr>
          <w:p w:rsidR="00EA67CB" w:rsidRPr="00AF3AA9" w:rsidRDefault="00EA67CB" w:rsidP="00222447">
            <w:pPr>
              <w:tabs>
                <w:tab w:val="left" w:pos="3828"/>
              </w:tabs>
              <w:jc w:val="both"/>
              <w:rPr>
                <w:lang w:val="en-US"/>
              </w:rPr>
            </w:pPr>
            <w:r w:rsidRPr="00AF3AA9">
              <w:rPr>
                <w:lang w:val="en-US"/>
              </w:rPr>
              <w:t xml:space="preserve">IV </w:t>
            </w:r>
            <w:proofErr w:type="spellStart"/>
            <w:r w:rsidRPr="00AF3AA9">
              <w:t>кв</w:t>
            </w:r>
            <w:proofErr w:type="spellEnd"/>
            <w:r w:rsidRPr="00AF3AA9">
              <w:rPr>
                <w:lang w:val="en-US"/>
              </w:rPr>
              <w:t>.2013</w:t>
            </w:r>
          </w:p>
          <w:p w:rsidR="009B7124" w:rsidRPr="00AF3AA9" w:rsidRDefault="009B7124" w:rsidP="00222447">
            <w:pPr>
              <w:tabs>
                <w:tab w:val="left" w:pos="3828"/>
              </w:tabs>
              <w:jc w:val="both"/>
              <w:rPr>
                <w:lang w:val="en-US"/>
              </w:rPr>
            </w:pPr>
            <w:r w:rsidRPr="00AF3AA9">
              <w:rPr>
                <w:lang w:val="en-US"/>
              </w:rPr>
              <w:t xml:space="preserve">I </w:t>
            </w:r>
            <w:proofErr w:type="spellStart"/>
            <w:r w:rsidRPr="00AF3AA9">
              <w:t>кв</w:t>
            </w:r>
            <w:proofErr w:type="spellEnd"/>
            <w:r w:rsidRPr="00AF3AA9">
              <w:rPr>
                <w:lang w:val="en-US"/>
              </w:rPr>
              <w:t>. 2014</w:t>
            </w:r>
          </w:p>
          <w:p w:rsidR="009B7124" w:rsidRPr="00AF3AA9" w:rsidRDefault="009B7124" w:rsidP="00222447">
            <w:pPr>
              <w:tabs>
                <w:tab w:val="left" w:pos="3828"/>
              </w:tabs>
              <w:jc w:val="both"/>
              <w:rPr>
                <w:lang w:val="en-US"/>
              </w:rPr>
            </w:pPr>
            <w:r w:rsidRPr="00AF3AA9">
              <w:rPr>
                <w:lang w:val="en-US"/>
              </w:rPr>
              <w:t xml:space="preserve">II </w:t>
            </w:r>
            <w:proofErr w:type="spellStart"/>
            <w:r w:rsidRPr="00AF3AA9">
              <w:t>кв</w:t>
            </w:r>
            <w:proofErr w:type="spellEnd"/>
            <w:r w:rsidRPr="00AF3AA9">
              <w:rPr>
                <w:lang w:val="en-US"/>
              </w:rPr>
              <w:t xml:space="preserve">. 2014 </w:t>
            </w:r>
          </w:p>
          <w:p w:rsidR="009B7124" w:rsidRPr="00AF3AA9" w:rsidRDefault="009B7124" w:rsidP="00222447">
            <w:pPr>
              <w:tabs>
                <w:tab w:val="left" w:pos="3828"/>
              </w:tabs>
              <w:jc w:val="both"/>
            </w:pPr>
            <w:r w:rsidRPr="00AF3AA9">
              <w:rPr>
                <w:lang w:val="en-US"/>
              </w:rPr>
              <w:t>III</w:t>
            </w:r>
            <w:r w:rsidRPr="00AF3AA9">
              <w:t xml:space="preserve"> кв. 2014 </w:t>
            </w:r>
          </w:p>
        </w:tc>
        <w:tc>
          <w:tcPr>
            <w:tcW w:w="2434" w:type="dxa"/>
          </w:tcPr>
          <w:p w:rsidR="00EA67CB" w:rsidRPr="00AF3AA9" w:rsidRDefault="00735FAD" w:rsidP="00222447">
            <w:pPr>
              <w:tabs>
                <w:tab w:val="left" w:pos="3828"/>
              </w:tabs>
              <w:jc w:val="both"/>
            </w:pPr>
            <w:r w:rsidRPr="00AF3AA9">
              <w:t>907,00</w:t>
            </w:r>
          </w:p>
          <w:p w:rsidR="00E8731E" w:rsidRPr="00AF3AA9" w:rsidRDefault="009B7124" w:rsidP="00222447">
            <w:pPr>
              <w:tabs>
                <w:tab w:val="left" w:pos="3828"/>
              </w:tabs>
              <w:jc w:val="both"/>
            </w:pPr>
            <w:r w:rsidRPr="00AF3AA9">
              <w:t>906,00</w:t>
            </w:r>
          </w:p>
          <w:p w:rsidR="009B7124" w:rsidRPr="00AF3AA9" w:rsidRDefault="00CF7D78" w:rsidP="00222447">
            <w:pPr>
              <w:tabs>
                <w:tab w:val="left" w:pos="3828"/>
              </w:tabs>
              <w:jc w:val="both"/>
            </w:pPr>
            <w:r w:rsidRPr="00AF3AA9">
              <w:t>906,00</w:t>
            </w:r>
          </w:p>
          <w:p w:rsidR="009B7124" w:rsidRPr="00AF3AA9" w:rsidRDefault="009B7124" w:rsidP="00222447">
            <w:pPr>
              <w:tabs>
                <w:tab w:val="left" w:pos="3828"/>
              </w:tabs>
              <w:jc w:val="both"/>
            </w:pPr>
            <w:r w:rsidRPr="00AF3AA9">
              <w:t>906,00</w:t>
            </w:r>
          </w:p>
        </w:tc>
        <w:tc>
          <w:tcPr>
            <w:tcW w:w="2277" w:type="dxa"/>
          </w:tcPr>
          <w:p w:rsidR="00E8731E" w:rsidRPr="00AF3AA9" w:rsidRDefault="00E8731E" w:rsidP="00222447">
            <w:pPr>
              <w:tabs>
                <w:tab w:val="left" w:pos="3828"/>
              </w:tabs>
              <w:jc w:val="both"/>
            </w:pPr>
          </w:p>
        </w:tc>
      </w:tr>
      <w:tr w:rsidR="00E8731E" w:rsidTr="00D74E80">
        <w:tc>
          <w:tcPr>
            <w:tcW w:w="2598" w:type="dxa"/>
          </w:tcPr>
          <w:p w:rsidR="00E8731E" w:rsidRPr="00AF3AA9" w:rsidRDefault="00E8731E" w:rsidP="00222447">
            <w:pPr>
              <w:tabs>
                <w:tab w:val="left" w:pos="3828"/>
              </w:tabs>
              <w:jc w:val="both"/>
            </w:pPr>
            <w:r w:rsidRPr="00AF3AA9">
              <w:t xml:space="preserve">Налог на имущество           </w:t>
            </w:r>
          </w:p>
        </w:tc>
        <w:tc>
          <w:tcPr>
            <w:tcW w:w="2580" w:type="dxa"/>
          </w:tcPr>
          <w:p w:rsidR="00E8731E" w:rsidRPr="00AF3AA9" w:rsidRDefault="009B7124" w:rsidP="00222447">
            <w:pPr>
              <w:tabs>
                <w:tab w:val="left" w:pos="3828"/>
              </w:tabs>
              <w:jc w:val="both"/>
              <w:rPr>
                <w:lang w:val="en-US"/>
              </w:rPr>
            </w:pPr>
            <w:r w:rsidRPr="00AF3AA9">
              <w:rPr>
                <w:lang w:val="en-US"/>
              </w:rPr>
              <w:t xml:space="preserve">I </w:t>
            </w:r>
            <w:proofErr w:type="spellStart"/>
            <w:r w:rsidRPr="00AF3AA9">
              <w:t>кв</w:t>
            </w:r>
            <w:proofErr w:type="spellEnd"/>
            <w:r w:rsidRPr="00AF3AA9">
              <w:rPr>
                <w:lang w:val="en-US"/>
              </w:rPr>
              <w:t>. 2014</w:t>
            </w:r>
          </w:p>
          <w:p w:rsidR="009B7124" w:rsidRPr="00AF3AA9" w:rsidRDefault="009B7124" w:rsidP="00222447">
            <w:pPr>
              <w:tabs>
                <w:tab w:val="left" w:pos="3828"/>
              </w:tabs>
              <w:jc w:val="both"/>
              <w:rPr>
                <w:lang w:val="en-US"/>
              </w:rPr>
            </w:pPr>
            <w:r w:rsidRPr="00AF3AA9">
              <w:rPr>
                <w:lang w:val="en-US"/>
              </w:rPr>
              <w:t xml:space="preserve">II </w:t>
            </w:r>
            <w:proofErr w:type="spellStart"/>
            <w:r w:rsidRPr="00AF3AA9">
              <w:t>кв</w:t>
            </w:r>
            <w:proofErr w:type="spellEnd"/>
            <w:r w:rsidRPr="00AF3AA9">
              <w:rPr>
                <w:lang w:val="en-US"/>
              </w:rPr>
              <w:t xml:space="preserve">. 2014 </w:t>
            </w:r>
          </w:p>
          <w:p w:rsidR="00110D8D" w:rsidRPr="00AF3AA9" w:rsidRDefault="00110D8D" w:rsidP="00222447">
            <w:pPr>
              <w:tabs>
                <w:tab w:val="left" w:pos="3828"/>
              </w:tabs>
              <w:jc w:val="both"/>
            </w:pPr>
            <w:r w:rsidRPr="00AF3AA9">
              <w:rPr>
                <w:lang w:val="en-US"/>
              </w:rPr>
              <w:t>III</w:t>
            </w:r>
            <w:r w:rsidRPr="00AF3AA9">
              <w:t xml:space="preserve"> кв. 2014</w:t>
            </w:r>
          </w:p>
        </w:tc>
        <w:tc>
          <w:tcPr>
            <w:tcW w:w="2434" w:type="dxa"/>
          </w:tcPr>
          <w:p w:rsidR="00E8731E" w:rsidRPr="00AF3AA9" w:rsidRDefault="00CF7E7C" w:rsidP="00222447">
            <w:pPr>
              <w:tabs>
                <w:tab w:val="left" w:pos="3828"/>
              </w:tabs>
              <w:jc w:val="both"/>
            </w:pPr>
            <w:r w:rsidRPr="00AF3AA9">
              <w:t>10629,00</w:t>
            </w:r>
          </w:p>
          <w:p w:rsidR="00110D8D" w:rsidRPr="00AF3AA9" w:rsidRDefault="00110D8D" w:rsidP="00222447">
            <w:pPr>
              <w:tabs>
                <w:tab w:val="left" w:pos="3828"/>
              </w:tabs>
              <w:jc w:val="both"/>
            </w:pPr>
            <w:r w:rsidRPr="00AF3AA9">
              <w:t>10410,00</w:t>
            </w:r>
          </w:p>
          <w:p w:rsidR="00110D8D" w:rsidRPr="00AF3AA9" w:rsidRDefault="00110D8D" w:rsidP="00222447">
            <w:pPr>
              <w:tabs>
                <w:tab w:val="left" w:pos="3828"/>
              </w:tabs>
              <w:jc w:val="both"/>
            </w:pPr>
            <w:r w:rsidRPr="00AF3AA9">
              <w:t>9237,00</w:t>
            </w:r>
          </w:p>
        </w:tc>
        <w:tc>
          <w:tcPr>
            <w:tcW w:w="2277" w:type="dxa"/>
          </w:tcPr>
          <w:p w:rsidR="00E8731E" w:rsidRPr="00AF3AA9" w:rsidRDefault="00E8731E" w:rsidP="00222447">
            <w:pPr>
              <w:tabs>
                <w:tab w:val="left" w:pos="3828"/>
              </w:tabs>
              <w:jc w:val="both"/>
            </w:pPr>
          </w:p>
        </w:tc>
      </w:tr>
      <w:tr w:rsidR="00E8731E" w:rsidTr="00D74E80">
        <w:tc>
          <w:tcPr>
            <w:tcW w:w="2598" w:type="dxa"/>
          </w:tcPr>
          <w:p w:rsidR="00E8731E" w:rsidRPr="00AF3AA9" w:rsidRDefault="009B7124" w:rsidP="00222447">
            <w:pPr>
              <w:tabs>
                <w:tab w:val="left" w:pos="3828"/>
              </w:tabs>
              <w:jc w:val="both"/>
            </w:pPr>
            <w:r w:rsidRPr="00AF3AA9">
              <w:t>Налог на прибыль</w:t>
            </w:r>
          </w:p>
        </w:tc>
        <w:tc>
          <w:tcPr>
            <w:tcW w:w="2580" w:type="dxa"/>
          </w:tcPr>
          <w:p w:rsidR="00E8731E" w:rsidRPr="00AF3AA9" w:rsidRDefault="009B7124" w:rsidP="00222447">
            <w:pPr>
              <w:tabs>
                <w:tab w:val="left" w:pos="3828"/>
              </w:tabs>
              <w:jc w:val="both"/>
            </w:pPr>
            <w:r w:rsidRPr="00AF3AA9">
              <w:rPr>
                <w:lang w:val="en-US"/>
              </w:rPr>
              <w:t>I</w:t>
            </w:r>
            <w:r w:rsidRPr="00AF3AA9">
              <w:t xml:space="preserve"> кв. 2014</w:t>
            </w:r>
          </w:p>
          <w:p w:rsidR="009B7124" w:rsidRPr="00AF3AA9" w:rsidRDefault="009B7124" w:rsidP="00222447">
            <w:pPr>
              <w:tabs>
                <w:tab w:val="left" w:pos="3828"/>
              </w:tabs>
              <w:jc w:val="both"/>
            </w:pPr>
            <w:r w:rsidRPr="00AF3AA9">
              <w:rPr>
                <w:lang w:val="en-US"/>
              </w:rPr>
              <w:t>II</w:t>
            </w:r>
            <w:r w:rsidRPr="00AF3AA9">
              <w:t xml:space="preserve"> кв. 2014</w:t>
            </w:r>
          </w:p>
          <w:p w:rsidR="009B7124" w:rsidRPr="00AF3AA9" w:rsidRDefault="009B7124" w:rsidP="00222447">
            <w:pPr>
              <w:tabs>
                <w:tab w:val="left" w:pos="3828"/>
              </w:tabs>
              <w:jc w:val="both"/>
            </w:pPr>
            <w:r w:rsidRPr="00AF3AA9">
              <w:rPr>
                <w:lang w:val="en-US"/>
              </w:rPr>
              <w:t>III</w:t>
            </w:r>
            <w:r w:rsidRPr="00AF3AA9">
              <w:t xml:space="preserve"> кв. 2014</w:t>
            </w:r>
          </w:p>
        </w:tc>
        <w:tc>
          <w:tcPr>
            <w:tcW w:w="2434" w:type="dxa"/>
          </w:tcPr>
          <w:p w:rsidR="00E8731E" w:rsidRPr="00AF3AA9" w:rsidRDefault="009B7124" w:rsidP="00222447">
            <w:pPr>
              <w:tabs>
                <w:tab w:val="left" w:pos="3828"/>
              </w:tabs>
              <w:jc w:val="both"/>
            </w:pPr>
            <w:r w:rsidRPr="00AF3AA9">
              <w:t>20313,00</w:t>
            </w:r>
          </w:p>
          <w:p w:rsidR="009B7124" w:rsidRPr="00AF3AA9" w:rsidRDefault="009B7124" w:rsidP="00222447">
            <w:pPr>
              <w:tabs>
                <w:tab w:val="left" w:pos="3828"/>
              </w:tabs>
              <w:jc w:val="both"/>
            </w:pPr>
            <w:r w:rsidRPr="00AF3AA9">
              <w:t>2187,00</w:t>
            </w:r>
          </w:p>
          <w:p w:rsidR="009B7124" w:rsidRPr="00AF3AA9" w:rsidRDefault="009B7124" w:rsidP="00222447">
            <w:pPr>
              <w:tabs>
                <w:tab w:val="left" w:pos="3828"/>
              </w:tabs>
              <w:jc w:val="both"/>
            </w:pPr>
            <w:r w:rsidRPr="00AF3AA9">
              <w:t>-2187,00</w:t>
            </w:r>
          </w:p>
        </w:tc>
        <w:tc>
          <w:tcPr>
            <w:tcW w:w="2277" w:type="dxa"/>
          </w:tcPr>
          <w:p w:rsidR="00735FAD" w:rsidRPr="00AF3AA9" w:rsidRDefault="000C2440" w:rsidP="00222447">
            <w:pPr>
              <w:tabs>
                <w:tab w:val="left" w:pos="3828"/>
              </w:tabs>
              <w:jc w:val="both"/>
            </w:pPr>
            <w:r w:rsidRPr="00AF3AA9">
              <w:t>Неэффективное использование бюджетных средств ввиду отсутствия раздельного учета</w:t>
            </w:r>
          </w:p>
          <w:p w:rsidR="00735FAD" w:rsidRPr="00AF3AA9" w:rsidRDefault="00735FAD" w:rsidP="00222447">
            <w:pPr>
              <w:tabs>
                <w:tab w:val="left" w:pos="3828"/>
              </w:tabs>
              <w:jc w:val="both"/>
            </w:pPr>
          </w:p>
          <w:p w:rsidR="00E8731E" w:rsidRPr="00AF3AA9" w:rsidRDefault="00735FAD" w:rsidP="00222447">
            <w:pPr>
              <w:tabs>
                <w:tab w:val="left" w:pos="3828"/>
              </w:tabs>
              <w:jc w:val="both"/>
            </w:pPr>
            <w:r w:rsidRPr="00AF3AA9">
              <w:t>(к уменьшению)</w:t>
            </w:r>
          </w:p>
        </w:tc>
      </w:tr>
      <w:tr w:rsidR="00E8731E" w:rsidTr="00D74E80">
        <w:tc>
          <w:tcPr>
            <w:tcW w:w="2598" w:type="dxa"/>
          </w:tcPr>
          <w:p w:rsidR="00E8731E" w:rsidRPr="00AF3AA9" w:rsidRDefault="009B7124" w:rsidP="00222447">
            <w:pPr>
              <w:tabs>
                <w:tab w:val="left" w:pos="3828"/>
              </w:tabs>
              <w:jc w:val="both"/>
            </w:pPr>
            <w:r w:rsidRPr="00AF3AA9">
              <w:t>Плата за негативное воздействие на окружающую среду</w:t>
            </w:r>
          </w:p>
        </w:tc>
        <w:tc>
          <w:tcPr>
            <w:tcW w:w="2580" w:type="dxa"/>
          </w:tcPr>
          <w:p w:rsidR="00E8731E" w:rsidRPr="00AF3AA9" w:rsidRDefault="009B7124" w:rsidP="00222447">
            <w:pPr>
              <w:tabs>
                <w:tab w:val="left" w:pos="3828"/>
              </w:tabs>
              <w:jc w:val="both"/>
            </w:pPr>
            <w:r w:rsidRPr="00AF3AA9">
              <w:rPr>
                <w:lang w:val="en-US"/>
              </w:rPr>
              <w:t>I</w:t>
            </w:r>
            <w:r w:rsidR="00110D8D" w:rsidRPr="00AF3AA9">
              <w:t xml:space="preserve"> кв. 2014</w:t>
            </w:r>
          </w:p>
          <w:p w:rsidR="009B7124" w:rsidRPr="00AF3AA9" w:rsidRDefault="009B7124" w:rsidP="00222447">
            <w:pPr>
              <w:tabs>
                <w:tab w:val="left" w:pos="3828"/>
              </w:tabs>
              <w:jc w:val="both"/>
            </w:pPr>
            <w:r w:rsidRPr="00AF3AA9">
              <w:rPr>
                <w:lang w:val="en-US"/>
              </w:rPr>
              <w:t>II</w:t>
            </w:r>
            <w:r w:rsidR="00110D8D" w:rsidRPr="00AF3AA9">
              <w:t xml:space="preserve"> кв. 2014</w:t>
            </w:r>
          </w:p>
          <w:p w:rsidR="009B7124" w:rsidRPr="00AF3AA9" w:rsidRDefault="009B7124" w:rsidP="00222447">
            <w:pPr>
              <w:tabs>
                <w:tab w:val="left" w:pos="3828"/>
              </w:tabs>
              <w:jc w:val="both"/>
            </w:pPr>
            <w:r w:rsidRPr="00AF3AA9">
              <w:rPr>
                <w:lang w:val="en-US"/>
              </w:rPr>
              <w:t>III</w:t>
            </w:r>
            <w:r w:rsidR="00110D8D" w:rsidRPr="00AF3AA9">
              <w:t xml:space="preserve"> кв. 2014</w:t>
            </w:r>
          </w:p>
        </w:tc>
        <w:tc>
          <w:tcPr>
            <w:tcW w:w="2434" w:type="dxa"/>
          </w:tcPr>
          <w:p w:rsidR="00E8731E" w:rsidRPr="00AF3AA9" w:rsidRDefault="00110D8D" w:rsidP="00222447">
            <w:pPr>
              <w:tabs>
                <w:tab w:val="left" w:pos="3828"/>
              </w:tabs>
              <w:jc w:val="both"/>
            </w:pPr>
            <w:r w:rsidRPr="00AF3AA9">
              <w:t>407,00</w:t>
            </w:r>
          </w:p>
          <w:p w:rsidR="00110D8D" w:rsidRPr="00AF3AA9" w:rsidRDefault="00EA67CB" w:rsidP="00222447">
            <w:pPr>
              <w:tabs>
                <w:tab w:val="left" w:pos="3828"/>
              </w:tabs>
              <w:jc w:val="both"/>
            </w:pPr>
            <w:r w:rsidRPr="00AF3AA9">
              <w:t>407,00</w:t>
            </w:r>
          </w:p>
          <w:p w:rsidR="00110D8D" w:rsidRPr="00AF3AA9" w:rsidRDefault="00EA67CB" w:rsidP="00222447">
            <w:pPr>
              <w:tabs>
                <w:tab w:val="left" w:pos="3828"/>
              </w:tabs>
              <w:jc w:val="both"/>
            </w:pPr>
            <w:r w:rsidRPr="00AF3AA9">
              <w:t>407,00</w:t>
            </w:r>
          </w:p>
        </w:tc>
        <w:tc>
          <w:tcPr>
            <w:tcW w:w="2277" w:type="dxa"/>
          </w:tcPr>
          <w:p w:rsidR="00E8731E" w:rsidRPr="00AF3AA9" w:rsidRDefault="00E8731E" w:rsidP="00222447">
            <w:pPr>
              <w:tabs>
                <w:tab w:val="left" w:pos="3828"/>
              </w:tabs>
              <w:jc w:val="both"/>
            </w:pPr>
          </w:p>
        </w:tc>
      </w:tr>
    </w:tbl>
    <w:p w:rsidR="00011934" w:rsidRDefault="000C2440" w:rsidP="00222447">
      <w:pPr>
        <w:tabs>
          <w:tab w:val="left" w:pos="3828"/>
        </w:tabs>
        <w:jc w:val="both"/>
        <w:rPr>
          <w:sz w:val="28"/>
          <w:szCs w:val="28"/>
        </w:rPr>
      </w:pPr>
      <w:r>
        <w:rPr>
          <w:sz w:val="28"/>
          <w:szCs w:val="28"/>
        </w:rPr>
        <w:t xml:space="preserve">       Анализ начисления и уплаты налогов учреждением показал, что из-за отсутствия раздельного </w:t>
      </w:r>
      <w:r w:rsidRPr="00D74E80">
        <w:rPr>
          <w:sz w:val="28"/>
          <w:szCs w:val="28"/>
        </w:rPr>
        <w:t xml:space="preserve">учета </w:t>
      </w:r>
      <w:r w:rsidR="004303EC" w:rsidRPr="00D74E80">
        <w:rPr>
          <w:sz w:val="28"/>
          <w:szCs w:val="28"/>
        </w:rPr>
        <w:t>доходов и расходов</w:t>
      </w:r>
      <w:r w:rsidR="004303EC">
        <w:rPr>
          <w:sz w:val="28"/>
          <w:szCs w:val="28"/>
        </w:rPr>
        <w:t xml:space="preserve"> </w:t>
      </w:r>
      <w:r>
        <w:rPr>
          <w:sz w:val="28"/>
          <w:szCs w:val="28"/>
        </w:rPr>
        <w:t>налог на прибыль уплачен за 1 квартал 2014 года в размере 20</w:t>
      </w:r>
      <w:r w:rsidR="00E67C2B">
        <w:rPr>
          <w:sz w:val="28"/>
          <w:szCs w:val="28"/>
        </w:rPr>
        <w:t xml:space="preserve"> </w:t>
      </w:r>
      <w:r>
        <w:rPr>
          <w:sz w:val="28"/>
          <w:szCs w:val="28"/>
        </w:rPr>
        <w:t>313 рублей. Налогооблагаемая база для исчисления налога определялась как разница межд</w:t>
      </w:r>
      <w:r w:rsidR="00EB4B2C">
        <w:rPr>
          <w:sz w:val="28"/>
          <w:szCs w:val="28"/>
        </w:rPr>
        <w:t>у поступившей родительской платой</w:t>
      </w:r>
      <w:r>
        <w:rPr>
          <w:sz w:val="28"/>
          <w:szCs w:val="28"/>
        </w:rPr>
        <w:t xml:space="preserve"> и фактическими расходами, </w:t>
      </w:r>
      <w:r w:rsidRPr="00E178AA">
        <w:rPr>
          <w:sz w:val="28"/>
          <w:szCs w:val="28"/>
        </w:rPr>
        <w:t>произв</w:t>
      </w:r>
      <w:r w:rsidR="009A03EB" w:rsidRPr="00E178AA">
        <w:rPr>
          <w:sz w:val="28"/>
          <w:szCs w:val="28"/>
        </w:rPr>
        <w:t>еденными МБОУ ДОД «ДШИ» (284 670-183101</w:t>
      </w:r>
      <w:r w:rsidR="00EB4B2C" w:rsidRPr="00E178AA">
        <w:rPr>
          <w:sz w:val="28"/>
          <w:szCs w:val="28"/>
        </w:rPr>
        <w:t xml:space="preserve">), за 2 квартал </w:t>
      </w:r>
      <w:r w:rsidR="00E178AA" w:rsidRPr="00E178AA">
        <w:rPr>
          <w:sz w:val="28"/>
          <w:szCs w:val="28"/>
        </w:rPr>
        <w:t xml:space="preserve">уплачен налог в размере </w:t>
      </w:r>
      <w:r w:rsidR="00EB4B2C" w:rsidRPr="00E178AA">
        <w:rPr>
          <w:sz w:val="28"/>
          <w:szCs w:val="28"/>
        </w:rPr>
        <w:t>2187 рублей.</w:t>
      </w:r>
    </w:p>
    <w:p w:rsidR="00011934" w:rsidRDefault="00011934" w:rsidP="00222447">
      <w:pPr>
        <w:tabs>
          <w:tab w:val="left" w:pos="3828"/>
        </w:tabs>
        <w:jc w:val="both"/>
        <w:rPr>
          <w:sz w:val="28"/>
          <w:szCs w:val="28"/>
        </w:rPr>
      </w:pPr>
    </w:p>
    <w:p w:rsidR="00596D19" w:rsidRPr="00F13506" w:rsidRDefault="00371BCA" w:rsidP="00222447">
      <w:pPr>
        <w:tabs>
          <w:tab w:val="left" w:pos="3828"/>
        </w:tabs>
        <w:jc w:val="both"/>
        <w:rPr>
          <w:sz w:val="28"/>
          <w:szCs w:val="28"/>
        </w:rPr>
      </w:pPr>
      <w:r>
        <w:rPr>
          <w:sz w:val="28"/>
          <w:szCs w:val="28"/>
        </w:rPr>
        <w:t xml:space="preserve"> </w:t>
      </w:r>
      <w:r w:rsidR="00207BD9">
        <w:rPr>
          <w:b/>
          <w:sz w:val="28"/>
          <w:szCs w:val="28"/>
        </w:rPr>
        <w:t>10</w:t>
      </w:r>
      <w:r w:rsidR="005D7C13">
        <w:rPr>
          <w:b/>
          <w:sz w:val="28"/>
          <w:szCs w:val="28"/>
        </w:rPr>
        <w:t>.</w:t>
      </w:r>
      <w:r w:rsidR="005D7C13" w:rsidRPr="005D7C13">
        <w:rPr>
          <w:b/>
          <w:sz w:val="28"/>
          <w:szCs w:val="28"/>
        </w:rPr>
        <w:t xml:space="preserve"> Проверка эффективного и целевого использования МБОУ ДОД «ДШИ» муниципального имущества.</w:t>
      </w:r>
    </w:p>
    <w:p w:rsidR="00596D19" w:rsidRPr="00596D19" w:rsidRDefault="00F13506" w:rsidP="00222447">
      <w:pPr>
        <w:tabs>
          <w:tab w:val="left" w:pos="3828"/>
        </w:tabs>
        <w:ind w:left="142" w:hanging="142"/>
        <w:jc w:val="both"/>
        <w:rPr>
          <w:b/>
          <w:sz w:val="28"/>
          <w:szCs w:val="28"/>
        </w:rPr>
      </w:pPr>
      <w:r>
        <w:rPr>
          <w:sz w:val="28"/>
          <w:szCs w:val="28"/>
        </w:rPr>
        <w:t xml:space="preserve">  </w:t>
      </w:r>
      <w:r w:rsidR="007C39ED">
        <w:rPr>
          <w:sz w:val="28"/>
          <w:szCs w:val="28"/>
        </w:rPr>
        <w:t xml:space="preserve">       </w:t>
      </w:r>
      <w:r w:rsidR="00596D19" w:rsidRPr="00596D19">
        <w:rPr>
          <w:sz w:val="28"/>
          <w:szCs w:val="28"/>
        </w:rPr>
        <w:t>Контрольно-счетная палата</w:t>
      </w:r>
      <w:r w:rsidR="00596D19">
        <w:rPr>
          <w:b/>
          <w:sz w:val="28"/>
          <w:szCs w:val="28"/>
        </w:rPr>
        <w:t xml:space="preserve"> </w:t>
      </w:r>
      <w:r w:rsidR="00596D19">
        <w:rPr>
          <w:sz w:val="28"/>
          <w:szCs w:val="28"/>
        </w:rPr>
        <w:t>в пределах</w:t>
      </w:r>
      <w:r w:rsidR="001400F9">
        <w:rPr>
          <w:sz w:val="28"/>
          <w:szCs w:val="28"/>
        </w:rPr>
        <w:t xml:space="preserve"> своей компетенции осуществило проверку</w:t>
      </w:r>
      <w:r w:rsidR="00596D19">
        <w:rPr>
          <w:sz w:val="28"/>
          <w:szCs w:val="28"/>
        </w:rPr>
        <w:t xml:space="preserve"> использования </w:t>
      </w:r>
      <w:r w:rsidR="001400F9" w:rsidRPr="001400F9">
        <w:rPr>
          <w:sz w:val="28"/>
          <w:szCs w:val="28"/>
        </w:rPr>
        <w:t>МБОУ ДОД «ДШИ»</w:t>
      </w:r>
      <w:r w:rsidR="001400F9" w:rsidRPr="005D7C13">
        <w:rPr>
          <w:b/>
          <w:sz w:val="28"/>
          <w:szCs w:val="28"/>
        </w:rPr>
        <w:t xml:space="preserve"> </w:t>
      </w:r>
      <w:r w:rsidR="00596D19">
        <w:rPr>
          <w:sz w:val="28"/>
          <w:szCs w:val="28"/>
        </w:rPr>
        <w:t>имущества на предмет его эффективного и целевого использования.</w:t>
      </w:r>
    </w:p>
    <w:p w:rsidR="00596D19" w:rsidRDefault="007C39ED" w:rsidP="00222447">
      <w:pPr>
        <w:ind w:firstLine="360"/>
        <w:jc w:val="both"/>
        <w:rPr>
          <w:sz w:val="28"/>
          <w:szCs w:val="28"/>
        </w:rPr>
      </w:pPr>
      <w:r>
        <w:rPr>
          <w:sz w:val="28"/>
          <w:szCs w:val="28"/>
        </w:rPr>
        <w:t xml:space="preserve">    </w:t>
      </w:r>
      <w:r w:rsidR="00596D19">
        <w:rPr>
          <w:sz w:val="28"/>
          <w:szCs w:val="28"/>
        </w:rPr>
        <w:t>По состо</w:t>
      </w:r>
      <w:r w:rsidR="00163EDB">
        <w:rPr>
          <w:sz w:val="28"/>
          <w:szCs w:val="28"/>
        </w:rPr>
        <w:t xml:space="preserve">янию на 01.01.2015 обследовано </w:t>
      </w:r>
      <w:r w:rsidR="00596D19">
        <w:rPr>
          <w:sz w:val="28"/>
          <w:szCs w:val="28"/>
        </w:rPr>
        <w:t>имущ</w:t>
      </w:r>
      <w:r w:rsidR="00163EDB">
        <w:rPr>
          <w:sz w:val="28"/>
          <w:szCs w:val="28"/>
        </w:rPr>
        <w:t>ество (1 нежилое помещение и 331</w:t>
      </w:r>
      <w:r w:rsidR="00596D19">
        <w:rPr>
          <w:sz w:val="28"/>
          <w:szCs w:val="28"/>
        </w:rPr>
        <w:t xml:space="preserve"> единиц</w:t>
      </w:r>
      <w:r>
        <w:rPr>
          <w:sz w:val="28"/>
          <w:szCs w:val="28"/>
        </w:rPr>
        <w:t>а</w:t>
      </w:r>
      <w:r w:rsidR="00596D19">
        <w:rPr>
          <w:sz w:val="28"/>
          <w:szCs w:val="28"/>
        </w:rPr>
        <w:t xml:space="preserve"> движимого имущества)</w:t>
      </w:r>
      <w:r w:rsidR="001400F9">
        <w:rPr>
          <w:sz w:val="28"/>
          <w:szCs w:val="28"/>
        </w:rPr>
        <w:t>, закрепленное на праве оперативного управления учреждением</w:t>
      </w:r>
      <w:r w:rsidR="00596D19">
        <w:rPr>
          <w:sz w:val="28"/>
          <w:szCs w:val="28"/>
        </w:rPr>
        <w:t>.</w:t>
      </w:r>
    </w:p>
    <w:p w:rsidR="00596D19" w:rsidRDefault="000D2AD0" w:rsidP="00222447">
      <w:pPr>
        <w:ind w:firstLine="360"/>
        <w:jc w:val="both"/>
        <w:rPr>
          <w:sz w:val="28"/>
          <w:szCs w:val="28"/>
        </w:rPr>
      </w:pPr>
      <w:r>
        <w:rPr>
          <w:sz w:val="28"/>
          <w:szCs w:val="28"/>
        </w:rPr>
        <w:t xml:space="preserve">   </w:t>
      </w:r>
      <w:r w:rsidR="00596D19">
        <w:rPr>
          <w:sz w:val="28"/>
          <w:szCs w:val="28"/>
        </w:rPr>
        <w:t xml:space="preserve">В ходе проверки выявлено, что учреждение использует недвижимое </w:t>
      </w:r>
      <w:r w:rsidR="00163EDB">
        <w:rPr>
          <w:sz w:val="28"/>
          <w:szCs w:val="28"/>
        </w:rPr>
        <w:t>имущество (здание</w:t>
      </w:r>
      <w:r w:rsidR="00596D19">
        <w:rPr>
          <w:sz w:val="28"/>
          <w:szCs w:val="28"/>
        </w:rPr>
        <w:t>) в соответствии с его целевым назначением. Замечаний не выявлено. Движимое</w:t>
      </w:r>
      <w:r w:rsidR="00163EDB">
        <w:rPr>
          <w:sz w:val="28"/>
          <w:szCs w:val="28"/>
        </w:rPr>
        <w:t xml:space="preserve"> имущество (музыкальные инструменты, костюмы, мебель</w:t>
      </w:r>
      <w:r w:rsidR="00596D19">
        <w:rPr>
          <w:sz w:val="28"/>
          <w:szCs w:val="28"/>
        </w:rPr>
        <w:t xml:space="preserve">) также учреждением используется по назначению в соответствии с уставной деятельностью учреждения. </w:t>
      </w:r>
    </w:p>
    <w:p w:rsidR="00DC359D" w:rsidRPr="0093281B" w:rsidRDefault="005D7C13" w:rsidP="00222447">
      <w:pPr>
        <w:tabs>
          <w:tab w:val="left" w:pos="3828"/>
        </w:tabs>
        <w:ind w:hanging="992"/>
        <w:jc w:val="both"/>
        <w:rPr>
          <w:sz w:val="28"/>
          <w:szCs w:val="28"/>
        </w:rPr>
      </w:pPr>
      <w:r w:rsidRPr="00CA66C4">
        <w:rPr>
          <w:sz w:val="28"/>
          <w:szCs w:val="28"/>
        </w:rPr>
        <w:t xml:space="preserve">   </w:t>
      </w:r>
      <w:r w:rsidR="00596D19">
        <w:rPr>
          <w:sz w:val="28"/>
          <w:szCs w:val="28"/>
        </w:rPr>
        <w:t xml:space="preserve">          </w:t>
      </w:r>
      <w:r w:rsidR="000D2AD0">
        <w:rPr>
          <w:sz w:val="28"/>
          <w:szCs w:val="28"/>
        </w:rPr>
        <w:t xml:space="preserve">         </w:t>
      </w:r>
      <w:r w:rsidR="00596D19">
        <w:rPr>
          <w:sz w:val="28"/>
          <w:szCs w:val="28"/>
        </w:rPr>
        <w:t xml:space="preserve"> </w:t>
      </w:r>
      <w:r w:rsidR="00DC359D">
        <w:rPr>
          <w:sz w:val="28"/>
          <w:szCs w:val="28"/>
        </w:rPr>
        <w:t xml:space="preserve">Материально ответственным лицом в учреждении </w:t>
      </w:r>
      <w:r w:rsidR="00D74E80">
        <w:rPr>
          <w:sz w:val="28"/>
          <w:szCs w:val="28"/>
        </w:rPr>
        <w:t xml:space="preserve">назначена </w:t>
      </w:r>
      <w:proofErr w:type="spellStart"/>
      <w:r w:rsidR="00D74E80">
        <w:rPr>
          <w:sz w:val="28"/>
          <w:szCs w:val="28"/>
        </w:rPr>
        <w:t>Мялицина</w:t>
      </w:r>
      <w:proofErr w:type="spellEnd"/>
      <w:r w:rsidR="00D74E80">
        <w:rPr>
          <w:sz w:val="28"/>
          <w:szCs w:val="28"/>
        </w:rPr>
        <w:t xml:space="preserve"> </w:t>
      </w:r>
      <w:r w:rsidR="00310566">
        <w:rPr>
          <w:sz w:val="28"/>
          <w:szCs w:val="28"/>
        </w:rPr>
        <w:t xml:space="preserve">Е.В., приказ </w:t>
      </w:r>
      <w:r w:rsidR="00DC359D">
        <w:rPr>
          <w:sz w:val="28"/>
          <w:szCs w:val="28"/>
        </w:rPr>
        <w:t>о назначении от 11.02.2014 № 35-ПВ.</w:t>
      </w:r>
      <w:r w:rsidR="00DC359D" w:rsidRPr="000C73DA">
        <w:rPr>
          <w:color w:val="304855"/>
        </w:rPr>
        <w:t xml:space="preserve"> </w:t>
      </w:r>
      <w:r w:rsidR="0093281B">
        <w:rPr>
          <w:sz w:val="28"/>
          <w:szCs w:val="28"/>
        </w:rPr>
        <w:t>В соответствии со</w:t>
      </w:r>
      <w:r w:rsidR="00DC359D" w:rsidRPr="00C545A9">
        <w:rPr>
          <w:sz w:val="28"/>
          <w:szCs w:val="28"/>
        </w:rPr>
        <w:t xml:space="preserve"> ст. 244 Трудового Кодекса РФ от 30.12.2001 г.</w:t>
      </w:r>
      <w:r w:rsidR="00DC359D">
        <w:rPr>
          <w:sz w:val="28"/>
          <w:szCs w:val="28"/>
        </w:rPr>
        <w:t xml:space="preserve"> </w:t>
      </w:r>
      <w:r w:rsidR="00DC359D" w:rsidRPr="0093281B">
        <w:rPr>
          <w:sz w:val="28"/>
          <w:szCs w:val="28"/>
        </w:rPr>
        <w:t>договор о  полной  индивидуальной матери</w:t>
      </w:r>
      <w:r w:rsidR="0093281B" w:rsidRPr="0093281B">
        <w:rPr>
          <w:sz w:val="28"/>
          <w:szCs w:val="28"/>
        </w:rPr>
        <w:t xml:space="preserve">альной ответственности  с ней </w:t>
      </w:r>
      <w:r w:rsidR="00DC359D" w:rsidRPr="0093281B">
        <w:rPr>
          <w:sz w:val="28"/>
          <w:szCs w:val="28"/>
        </w:rPr>
        <w:t xml:space="preserve"> заключен. </w:t>
      </w:r>
    </w:p>
    <w:p w:rsidR="00EB4B2C" w:rsidRDefault="000D2AD0" w:rsidP="00222447">
      <w:pPr>
        <w:tabs>
          <w:tab w:val="left" w:pos="3828"/>
        </w:tabs>
        <w:jc w:val="both"/>
        <w:rPr>
          <w:sz w:val="28"/>
          <w:szCs w:val="28"/>
        </w:rPr>
      </w:pPr>
      <w:r>
        <w:rPr>
          <w:sz w:val="28"/>
          <w:szCs w:val="28"/>
        </w:rPr>
        <w:lastRenderedPageBreak/>
        <w:t xml:space="preserve">         </w:t>
      </w:r>
      <w:r w:rsidR="00DC359D" w:rsidRPr="007915FD">
        <w:rPr>
          <w:sz w:val="28"/>
          <w:szCs w:val="28"/>
        </w:rPr>
        <w:t xml:space="preserve">Нежилое помещение площадью 262,90 кв. м. расположенное по адресу: </w:t>
      </w:r>
      <w:proofErr w:type="gramStart"/>
      <w:r w:rsidR="00DC359D" w:rsidRPr="007915FD">
        <w:rPr>
          <w:sz w:val="28"/>
          <w:szCs w:val="28"/>
        </w:rPr>
        <w:t>Россия, Краснодарский край, ул. Первомайская, 56 (литер:</w:t>
      </w:r>
      <w:proofErr w:type="gramEnd"/>
      <w:r w:rsidR="00DC359D" w:rsidRPr="007915FD">
        <w:rPr>
          <w:sz w:val="28"/>
          <w:szCs w:val="28"/>
        </w:rPr>
        <w:t xml:space="preserve"> А</w:t>
      </w:r>
      <w:proofErr w:type="gramStart"/>
      <w:r w:rsidR="00DC359D" w:rsidRPr="007915FD">
        <w:rPr>
          <w:sz w:val="28"/>
          <w:szCs w:val="28"/>
        </w:rPr>
        <w:t>,А</w:t>
      </w:r>
      <w:proofErr w:type="gramEnd"/>
      <w:r w:rsidR="00DC359D" w:rsidRPr="007915FD">
        <w:rPr>
          <w:sz w:val="28"/>
          <w:szCs w:val="28"/>
        </w:rPr>
        <w:t>1,А2,а,а1; этажность: 1), инвентарный номер – 10591, кадастровый номер – 23:29:0304120:0:17 передано М</w:t>
      </w:r>
      <w:r w:rsidR="00266C35">
        <w:rPr>
          <w:sz w:val="28"/>
          <w:szCs w:val="28"/>
        </w:rPr>
        <w:t>Б</w:t>
      </w:r>
      <w:r w:rsidR="00DC359D" w:rsidRPr="007915FD">
        <w:rPr>
          <w:sz w:val="28"/>
          <w:szCs w:val="28"/>
        </w:rPr>
        <w:t xml:space="preserve">ОУ ДОД «ДШИ» в соответствии  с </w:t>
      </w:r>
      <w:r w:rsidR="009D3A41">
        <w:rPr>
          <w:sz w:val="28"/>
          <w:szCs w:val="28"/>
        </w:rPr>
        <w:t>п</w:t>
      </w:r>
      <w:r w:rsidR="009D3A41" w:rsidRPr="007915FD">
        <w:rPr>
          <w:sz w:val="28"/>
          <w:szCs w:val="28"/>
        </w:rPr>
        <w:t>остановление</w:t>
      </w:r>
      <w:r w:rsidR="009D3A41">
        <w:rPr>
          <w:sz w:val="28"/>
          <w:szCs w:val="28"/>
        </w:rPr>
        <w:t>м главы</w:t>
      </w:r>
      <w:r w:rsidR="009D3A41" w:rsidRPr="007915FD">
        <w:rPr>
          <w:sz w:val="28"/>
          <w:szCs w:val="28"/>
        </w:rPr>
        <w:t xml:space="preserve"> Тбилисског</w:t>
      </w:r>
      <w:r w:rsidR="009D3A41">
        <w:rPr>
          <w:sz w:val="28"/>
          <w:szCs w:val="28"/>
        </w:rPr>
        <w:t>о района от 09.09.1999 г. № 510  и</w:t>
      </w:r>
      <w:r w:rsidR="009D3A41" w:rsidRPr="007915FD">
        <w:rPr>
          <w:sz w:val="28"/>
          <w:szCs w:val="28"/>
        </w:rPr>
        <w:t xml:space="preserve"> </w:t>
      </w:r>
      <w:r w:rsidR="009D3A41">
        <w:rPr>
          <w:sz w:val="28"/>
          <w:szCs w:val="28"/>
        </w:rPr>
        <w:t>д</w:t>
      </w:r>
      <w:r w:rsidR="00DC359D" w:rsidRPr="007915FD">
        <w:rPr>
          <w:sz w:val="28"/>
          <w:szCs w:val="28"/>
        </w:rPr>
        <w:t xml:space="preserve">оговором о закреплении и передаче в оперативное управление  муниципального имущества администрацией муниципального образования Тбилисский район от 25.01.2011 года. </w:t>
      </w:r>
    </w:p>
    <w:p w:rsidR="00DC359D" w:rsidRPr="007915FD" w:rsidRDefault="00EB4B2C" w:rsidP="00222447">
      <w:pPr>
        <w:tabs>
          <w:tab w:val="left" w:pos="3828"/>
        </w:tabs>
        <w:jc w:val="both"/>
        <w:rPr>
          <w:sz w:val="28"/>
          <w:szCs w:val="28"/>
        </w:rPr>
      </w:pPr>
      <w:r>
        <w:rPr>
          <w:sz w:val="28"/>
          <w:szCs w:val="28"/>
        </w:rPr>
        <w:t xml:space="preserve">      </w:t>
      </w:r>
      <w:r w:rsidR="00DC359D" w:rsidRPr="007915FD">
        <w:rPr>
          <w:sz w:val="28"/>
          <w:szCs w:val="28"/>
        </w:rPr>
        <w:t>Свидетельство о государственной регистрации права в Управлении Федеральной службы государственной регистрации, кадастра и картографии по Краснодарскому краю серия 23-АИ № 529766, о чем в Едином государственном реестре прав на недвижимое имущество и сделок с ним 01.04.2011 г. сделана запись регистрации № 23-23-04/007/2011-322. В бухгалтерском учете учреждения  помещен</w:t>
      </w:r>
      <w:r w:rsidR="00DC359D">
        <w:rPr>
          <w:sz w:val="28"/>
          <w:szCs w:val="28"/>
        </w:rPr>
        <w:t>ие учтено на балансовом счете 101.10</w:t>
      </w:r>
      <w:r w:rsidR="00DC359D" w:rsidRPr="007915FD">
        <w:rPr>
          <w:sz w:val="28"/>
          <w:szCs w:val="28"/>
        </w:rPr>
        <w:t>.</w:t>
      </w:r>
    </w:p>
    <w:p w:rsidR="00DC359D" w:rsidRPr="007915FD" w:rsidRDefault="00DC359D" w:rsidP="00222447">
      <w:pPr>
        <w:tabs>
          <w:tab w:val="left" w:pos="3828"/>
        </w:tabs>
        <w:ind w:left="-142" w:hanging="1134"/>
        <w:jc w:val="both"/>
        <w:rPr>
          <w:color w:val="304855"/>
        </w:rPr>
      </w:pPr>
      <w:r w:rsidRPr="004D6B90">
        <w:rPr>
          <w:color w:val="304855"/>
        </w:rPr>
        <w:t xml:space="preserve">          </w:t>
      </w:r>
      <w:r>
        <w:rPr>
          <w:color w:val="304855"/>
        </w:rPr>
        <w:t xml:space="preserve">        </w:t>
      </w:r>
      <w:r w:rsidR="0081048F">
        <w:rPr>
          <w:color w:val="304855"/>
        </w:rPr>
        <w:t xml:space="preserve">            </w:t>
      </w:r>
      <w:r>
        <w:rPr>
          <w:color w:val="304855"/>
        </w:rPr>
        <w:t xml:space="preserve"> </w:t>
      </w:r>
      <w:r w:rsidRPr="007915FD">
        <w:rPr>
          <w:sz w:val="28"/>
          <w:szCs w:val="28"/>
        </w:rPr>
        <w:t xml:space="preserve">Земельный участок </w:t>
      </w:r>
      <w:r>
        <w:rPr>
          <w:sz w:val="28"/>
          <w:szCs w:val="28"/>
        </w:rPr>
        <w:t xml:space="preserve">предоставлен на праве постоянного (бессрочного) пользования, </w:t>
      </w:r>
      <w:r w:rsidRPr="007915FD">
        <w:rPr>
          <w:sz w:val="28"/>
          <w:szCs w:val="28"/>
        </w:rPr>
        <w:t>площадью 116</w:t>
      </w:r>
      <w:r>
        <w:rPr>
          <w:sz w:val="28"/>
          <w:szCs w:val="28"/>
        </w:rPr>
        <w:t>0</w:t>
      </w:r>
      <w:r w:rsidRPr="007915FD">
        <w:rPr>
          <w:sz w:val="28"/>
          <w:szCs w:val="28"/>
        </w:rPr>
        <w:t xml:space="preserve"> кв. м.</w:t>
      </w:r>
      <w:r>
        <w:rPr>
          <w:sz w:val="28"/>
          <w:szCs w:val="28"/>
        </w:rPr>
        <w:t xml:space="preserve"> (категория земель: земли населенных пунктов - для размещения детской музыкальной школы)</w:t>
      </w:r>
      <w:r w:rsidRPr="007915FD">
        <w:rPr>
          <w:sz w:val="28"/>
          <w:szCs w:val="28"/>
        </w:rPr>
        <w:t xml:space="preserve"> располож</w:t>
      </w:r>
      <w:r>
        <w:rPr>
          <w:sz w:val="28"/>
          <w:szCs w:val="28"/>
        </w:rPr>
        <w:t>енный</w:t>
      </w:r>
      <w:r w:rsidRPr="007915FD">
        <w:rPr>
          <w:sz w:val="28"/>
          <w:szCs w:val="28"/>
        </w:rPr>
        <w:t xml:space="preserve"> по адресу: Россия, Краснодарский край, ул. Первомайская, 56</w:t>
      </w:r>
      <w:r>
        <w:rPr>
          <w:sz w:val="28"/>
          <w:szCs w:val="28"/>
        </w:rPr>
        <w:t>,</w:t>
      </w:r>
      <w:r w:rsidRPr="007915FD">
        <w:rPr>
          <w:sz w:val="28"/>
          <w:szCs w:val="28"/>
        </w:rPr>
        <w:t xml:space="preserve"> кад</w:t>
      </w:r>
      <w:r>
        <w:rPr>
          <w:sz w:val="28"/>
          <w:szCs w:val="28"/>
        </w:rPr>
        <w:t>астровый номер – 23:29:0304120:14 передано М</w:t>
      </w:r>
      <w:r w:rsidR="00171810">
        <w:rPr>
          <w:sz w:val="28"/>
          <w:szCs w:val="28"/>
        </w:rPr>
        <w:t>Б</w:t>
      </w:r>
      <w:r>
        <w:rPr>
          <w:sz w:val="28"/>
          <w:szCs w:val="28"/>
        </w:rPr>
        <w:t xml:space="preserve">ОУ ДОД «ДШИ». </w:t>
      </w:r>
      <w:r w:rsidRPr="007915FD">
        <w:rPr>
          <w:sz w:val="28"/>
          <w:szCs w:val="28"/>
        </w:rPr>
        <w:t>Постановление Админи</w:t>
      </w:r>
      <w:r>
        <w:rPr>
          <w:sz w:val="28"/>
          <w:szCs w:val="28"/>
        </w:rPr>
        <w:t>страции Тбилисского района от 17.01.2011 г. № 12</w:t>
      </w:r>
      <w:r w:rsidRPr="007915FD">
        <w:rPr>
          <w:sz w:val="28"/>
          <w:szCs w:val="28"/>
        </w:rPr>
        <w:t xml:space="preserve">. Свидетельство о государственной регистрации права в Управлении Федеральной службы государственной регистрации, кадастра и картографии по Краснодарскому </w:t>
      </w:r>
      <w:r>
        <w:rPr>
          <w:sz w:val="28"/>
          <w:szCs w:val="28"/>
        </w:rPr>
        <w:t>краю серия 23-АИ № 529767</w:t>
      </w:r>
      <w:r w:rsidRPr="007915FD">
        <w:rPr>
          <w:sz w:val="28"/>
          <w:szCs w:val="28"/>
        </w:rPr>
        <w:t>, о чем в Едином государственном реестре прав на недвиж</w:t>
      </w:r>
      <w:r>
        <w:rPr>
          <w:sz w:val="28"/>
          <w:szCs w:val="28"/>
        </w:rPr>
        <w:t>имое имущество и сделок с ним 03.03</w:t>
      </w:r>
      <w:r w:rsidRPr="007915FD">
        <w:rPr>
          <w:sz w:val="28"/>
          <w:szCs w:val="28"/>
        </w:rPr>
        <w:t>.2011 г. сделана запись регистрации № 23-23-04/00</w:t>
      </w:r>
      <w:r>
        <w:rPr>
          <w:sz w:val="28"/>
          <w:szCs w:val="28"/>
        </w:rPr>
        <w:t>6/2011-090</w:t>
      </w:r>
      <w:r w:rsidRPr="007915FD">
        <w:rPr>
          <w:sz w:val="28"/>
          <w:szCs w:val="28"/>
        </w:rPr>
        <w:t xml:space="preserve">. </w:t>
      </w:r>
    </w:p>
    <w:p w:rsidR="00DC359D" w:rsidRDefault="009A03EB" w:rsidP="00222447">
      <w:pPr>
        <w:shd w:val="clear" w:color="auto" w:fill="FFFFFF"/>
        <w:tabs>
          <w:tab w:val="left" w:pos="1920"/>
        </w:tabs>
        <w:ind w:left="-142"/>
        <w:jc w:val="both"/>
        <w:rPr>
          <w:sz w:val="28"/>
          <w:szCs w:val="28"/>
        </w:rPr>
      </w:pPr>
      <w:r w:rsidRPr="009A03EB">
        <w:rPr>
          <w:sz w:val="28"/>
          <w:szCs w:val="28"/>
        </w:rPr>
        <w:t xml:space="preserve">          И</w:t>
      </w:r>
      <w:r w:rsidR="00DC359D" w:rsidRPr="009A03EB">
        <w:rPr>
          <w:sz w:val="28"/>
          <w:szCs w:val="28"/>
        </w:rPr>
        <w:t>мущество М</w:t>
      </w:r>
      <w:r w:rsidR="00171810">
        <w:rPr>
          <w:sz w:val="28"/>
          <w:szCs w:val="28"/>
        </w:rPr>
        <w:t>Б</w:t>
      </w:r>
      <w:r w:rsidR="00DC359D" w:rsidRPr="009A03EB">
        <w:rPr>
          <w:sz w:val="28"/>
          <w:szCs w:val="28"/>
        </w:rPr>
        <w:t>ОУ ДОД «ДШИ»</w:t>
      </w:r>
      <w:r w:rsidR="00DC359D" w:rsidRPr="00CF7ED6">
        <w:rPr>
          <w:sz w:val="28"/>
          <w:szCs w:val="28"/>
        </w:rPr>
        <w:t xml:space="preserve"> передано в  оперативное управление,  в  соответствии  с </w:t>
      </w:r>
      <w:r w:rsidR="007D0EB5">
        <w:rPr>
          <w:sz w:val="28"/>
          <w:szCs w:val="28"/>
        </w:rPr>
        <w:t xml:space="preserve">постановлением Администрации муниципального образования Тбилисский район от 26.11.2011 № 445 «О закреплении муниципального имущества муниципального образования Тбилисский район за муниципальным бюджетным образовательным учреждением дополнительного образования детей Тбилисская детская музыкальная школа» и </w:t>
      </w:r>
      <w:r w:rsidR="00DC359D" w:rsidRPr="00CF7ED6">
        <w:rPr>
          <w:sz w:val="28"/>
          <w:szCs w:val="28"/>
        </w:rPr>
        <w:t>договором о взаимоотношениях сторон и закреплении муниципального имущества администрацией муниципального образования Тбилисский район за муниципальн</w:t>
      </w:r>
      <w:r w:rsidR="00DC359D">
        <w:rPr>
          <w:sz w:val="28"/>
          <w:szCs w:val="28"/>
        </w:rPr>
        <w:t>ым учреждением от 26.04.2011г. с приложением перечня и акта приема-передачи от 26.04.2011 г.</w:t>
      </w:r>
    </w:p>
    <w:p w:rsidR="00310566" w:rsidRDefault="00DC359D" w:rsidP="00222447">
      <w:pPr>
        <w:shd w:val="clear" w:color="auto" w:fill="FFFFFF"/>
        <w:tabs>
          <w:tab w:val="left" w:pos="1920"/>
        </w:tabs>
        <w:ind w:left="-142" w:firstLine="142"/>
        <w:jc w:val="both"/>
        <w:rPr>
          <w:sz w:val="28"/>
          <w:szCs w:val="28"/>
        </w:rPr>
      </w:pPr>
      <w:r w:rsidRPr="00E73898">
        <w:rPr>
          <w:sz w:val="28"/>
          <w:szCs w:val="28"/>
        </w:rPr>
        <w:t xml:space="preserve">         </w:t>
      </w:r>
      <w:r w:rsidRPr="00CC0394">
        <w:rPr>
          <w:sz w:val="28"/>
          <w:szCs w:val="28"/>
        </w:rPr>
        <w:t>По  состоянию  на  01.01.2015г.  балансовая  стоимость основных средств  М</w:t>
      </w:r>
      <w:r w:rsidR="00CC0394" w:rsidRPr="00CC0394">
        <w:rPr>
          <w:sz w:val="28"/>
          <w:szCs w:val="28"/>
        </w:rPr>
        <w:t>БОУ ДОД «ДШИ»»  составила  5 733 572,93</w:t>
      </w:r>
      <w:r w:rsidRPr="00CC0394">
        <w:rPr>
          <w:sz w:val="28"/>
          <w:szCs w:val="28"/>
        </w:rPr>
        <w:t xml:space="preserve"> руб. О</w:t>
      </w:r>
      <w:r w:rsidR="00CC0394" w:rsidRPr="00CC0394">
        <w:rPr>
          <w:sz w:val="28"/>
          <w:szCs w:val="28"/>
        </w:rPr>
        <w:t>статочная стоимость 1 733 153,17</w:t>
      </w:r>
      <w:r w:rsidRPr="00CC0394">
        <w:rPr>
          <w:sz w:val="28"/>
          <w:szCs w:val="28"/>
        </w:rPr>
        <w:t xml:space="preserve"> рублей. Амортизация основных  средств  исчислена в сумме 426 359,6 руб.</w:t>
      </w:r>
      <w:r w:rsidRPr="00E73898">
        <w:rPr>
          <w:sz w:val="28"/>
          <w:szCs w:val="28"/>
        </w:rPr>
        <w:t xml:space="preserve"> </w:t>
      </w:r>
    </w:p>
    <w:p w:rsidR="0081048F" w:rsidRDefault="00537658" w:rsidP="00222447">
      <w:pPr>
        <w:shd w:val="clear" w:color="auto" w:fill="FFFFFF"/>
        <w:tabs>
          <w:tab w:val="left" w:pos="1920"/>
        </w:tabs>
        <w:ind w:left="-142" w:firstLine="142"/>
        <w:jc w:val="both"/>
        <w:rPr>
          <w:sz w:val="28"/>
          <w:szCs w:val="28"/>
        </w:rPr>
      </w:pPr>
      <w:r>
        <w:rPr>
          <w:sz w:val="28"/>
          <w:szCs w:val="28"/>
        </w:rPr>
        <w:t xml:space="preserve">        </w:t>
      </w:r>
      <w:proofErr w:type="gramStart"/>
      <w:r w:rsidR="00DC359D">
        <w:rPr>
          <w:sz w:val="28"/>
          <w:szCs w:val="28"/>
        </w:rPr>
        <w:t xml:space="preserve">На </w:t>
      </w:r>
      <w:proofErr w:type="spellStart"/>
      <w:r w:rsidR="00DC359D">
        <w:rPr>
          <w:sz w:val="28"/>
          <w:szCs w:val="28"/>
        </w:rPr>
        <w:t>забалансовом</w:t>
      </w:r>
      <w:proofErr w:type="spellEnd"/>
      <w:r w:rsidR="00DC359D">
        <w:rPr>
          <w:sz w:val="28"/>
          <w:szCs w:val="28"/>
        </w:rPr>
        <w:t xml:space="preserve"> счете учета основных средств  за проверяемый период произведено списание основных средств в составе особо ценного движимого имущества, находящегося в оперативном управлении</w:t>
      </w:r>
      <w:r w:rsidR="00DC359D" w:rsidRPr="00FA5CB2">
        <w:rPr>
          <w:sz w:val="28"/>
          <w:szCs w:val="28"/>
        </w:rPr>
        <w:t xml:space="preserve"> </w:t>
      </w:r>
      <w:r w:rsidR="00DC359D" w:rsidRPr="00CF7ED6">
        <w:rPr>
          <w:sz w:val="28"/>
          <w:szCs w:val="28"/>
        </w:rPr>
        <w:t>М</w:t>
      </w:r>
      <w:r w:rsidR="00CC0394">
        <w:rPr>
          <w:sz w:val="28"/>
          <w:szCs w:val="28"/>
        </w:rPr>
        <w:t>Б</w:t>
      </w:r>
      <w:r w:rsidR="00DC359D" w:rsidRPr="00CF7ED6">
        <w:rPr>
          <w:sz w:val="28"/>
          <w:szCs w:val="28"/>
        </w:rPr>
        <w:t xml:space="preserve">ОУ ДОД </w:t>
      </w:r>
      <w:r w:rsidR="00CC0394">
        <w:rPr>
          <w:sz w:val="28"/>
          <w:szCs w:val="28"/>
        </w:rPr>
        <w:t>«ДШИ</w:t>
      </w:r>
      <w:r w:rsidR="00DC359D">
        <w:rPr>
          <w:sz w:val="28"/>
          <w:szCs w:val="28"/>
        </w:rPr>
        <w:t>», на основании экспертного заключения от 19.06.2014 № 12/2014, акта на списание № 00000037 на сумму 10800,36 рублей</w:t>
      </w:r>
      <w:r w:rsidR="0081048F">
        <w:rPr>
          <w:sz w:val="28"/>
          <w:szCs w:val="28"/>
        </w:rPr>
        <w:t xml:space="preserve"> (стенка «Чилим»)</w:t>
      </w:r>
      <w:r w:rsidR="00DC359D">
        <w:rPr>
          <w:sz w:val="28"/>
          <w:szCs w:val="28"/>
        </w:rPr>
        <w:t xml:space="preserve">, постановление </w:t>
      </w:r>
      <w:r w:rsidR="00DC359D">
        <w:rPr>
          <w:sz w:val="28"/>
          <w:szCs w:val="28"/>
        </w:rPr>
        <w:lastRenderedPageBreak/>
        <w:t>Администрации муниципального образования Тбилисский район от 07.08.2014 № 705</w:t>
      </w:r>
      <w:r w:rsidR="00DC359D" w:rsidRPr="0081048F">
        <w:rPr>
          <w:b/>
          <w:sz w:val="28"/>
          <w:szCs w:val="28"/>
        </w:rPr>
        <w:t>.</w:t>
      </w:r>
      <w:proofErr w:type="gramEnd"/>
      <w:r w:rsidR="00DC359D" w:rsidRPr="0081048F">
        <w:rPr>
          <w:b/>
          <w:sz w:val="28"/>
          <w:szCs w:val="28"/>
        </w:rPr>
        <w:t xml:space="preserve"> </w:t>
      </w:r>
      <w:proofErr w:type="gramStart"/>
      <w:r w:rsidR="00DC359D" w:rsidRPr="0081048F">
        <w:rPr>
          <w:b/>
          <w:sz w:val="28"/>
          <w:szCs w:val="28"/>
        </w:rPr>
        <w:t>В данном случае нарушен  п. 2.1.5. решения Совета муниципального Тбилисский район от 27.12.2012 года № 561 «Об утверждении Положения о порядке владения, пользования и распоряжения муниципальным имуществом муниципального образования Тбилисский район» в части установленного 2-недельного срока для внесения изменений в Реестр</w:t>
      </w:r>
      <w:r w:rsidR="00DC359D">
        <w:rPr>
          <w:sz w:val="28"/>
          <w:szCs w:val="28"/>
        </w:rPr>
        <w:t xml:space="preserve"> муниципального имущества. </w:t>
      </w:r>
      <w:proofErr w:type="gramEnd"/>
    </w:p>
    <w:p w:rsidR="00DC359D" w:rsidRPr="00223CBD" w:rsidRDefault="0081048F" w:rsidP="00222447">
      <w:pPr>
        <w:shd w:val="clear" w:color="auto" w:fill="FFFFFF"/>
        <w:tabs>
          <w:tab w:val="left" w:pos="1920"/>
        </w:tabs>
        <w:ind w:left="-142" w:firstLine="142"/>
        <w:jc w:val="both"/>
        <w:rPr>
          <w:sz w:val="28"/>
          <w:szCs w:val="28"/>
        </w:rPr>
      </w:pPr>
      <w:r>
        <w:rPr>
          <w:sz w:val="28"/>
          <w:szCs w:val="28"/>
        </w:rPr>
        <w:t xml:space="preserve">        </w:t>
      </w:r>
      <w:r w:rsidR="00DC359D">
        <w:rPr>
          <w:sz w:val="28"/>
          <w:szCs w:val="28"/>
        </w:rPr>
        <w:t>В соответствии с постановлением от 02.12.2014 № 1151 «О закреплении муниципального имущества муниципального образования Тбилисский район за МБУК «Тбилисский РДК» муниципальное имущество</w:t>
      </w:r>
      <w:r w:rsidR="00DC359D" w:rsidRPr="00F262A9">
        <w:rPr>
          <w:b/>
          <w:sz w:val="28"/>
          <w:szCs w:val="28"/>
        </w:rPr>
        <w:t xml:space="preserve"> </w:t>
      </w:r>
      <w:r w:rsidR="00DC359D">
        <w:rPr>
          <w:sz w:val="28"/>
          <w:szCs w:val="28"/>
        </w:rPr>
        <w:t xml:space="preserve">МБОУ ДОД «ДШИ» автобус </w:t>
      </w:r>
      <w:r w:rsidR="00DC359D">
        <w:rPr>
          <w:sz w:val="28"/>
          <w:szCs w:val="28"/>
          <w:lang w:val="en-US"/>
        </w:rPr>
        <w:t>Hyundai</w:t>
      </w:r>
      <w:r w:rsidR="00DC359D" w:rsidRPr="00F262A9">
        <w:rPr>
          <w:sz w:val="28"/>
          <w:szCs w:val="28"/>
        </w:rPr>
        <w:t xml:space="preserve"> </w:t>
      </w:r>
      <w:r w:rsidR="00DC359D">
        <w:rPr>
          <w:sz w:val="28"/>
          <w:szCs w:val="28"/>
          <w:lang w:val="en-US"/>
        </w:rPr>
        <w:t>HD</w:t>
      </w:r>
      <w:r w:rsidR="00DC359D" w:rsidRPr="00736ECC">
        <w:rPr>
          <w:sz w:val="28"/>
          <w:szCs w:val="28"/>
        </w:rPr>
        <w:t xml:space="preserve"> (</w:t>
      </w:r>
      <w:r w:rsidR="00DC359D">
        <w:rPr>
          <w:sz w:val="28"/>
          <w:szCs w:val="28"/>
          <w:lang w:val="en-US"/>
        </w:rPr>
        <w:t>LWB</w:t>
      </w:r>
      <w:r w:rsidR="00DC359D" w:rsidRPr="00223CBD">
        <w:rPr>
          <w:sz w:val="28"/>
          <w:szCs w:val="28"/>
        </w:rPr>
        <w:t xml:space="preserve">) </w:t>
      </w:r>
      <w:r w:rsidR="00DC359D">
        <w:rPr>
          <w:sz w:val="28"/>
          <w:szCs w:val="28"/>
          <w:lang w:val="en-US"/>
        </w:rPr>
        <w:t>County</w:t>
      </w:r>
      <w:r w:rsidR="00DC359D" w:rsidRPr="00223CBD">
        <w:rPr>
          <w:sz w:val="28"/>
          <w:szCs w:val="28"/>
        </w:rPr>
        <w:t xml:space="preserve"> </w:t>
      </w:r>
      <w:r w:rsidR="00DC359D">
        <w:rPr>
          <w:sz w:val="28"/>
          <w:szCs w:val="28"/>
        </w:rPr>
        <w:t xml:space="preserve">государственный номер К147СС93, материальные ценности и горюче-смазочные </w:t>
      </w:r>
      <w:proofErr w:type="gramStart"/>
      <w:r w:rsidR="00DC359D">
        <w:rPr>
          <w:sz w:val="28"/>
          <w:szCs w:val="28"/>
        </w:rPr>
        <w:t>материалы</w:t>
      </w:r>
      <w:proofErr w:type="gramEnd"/>
      <w:r w:rsidR="00DC359D">
        <w:rPr>
          <w:sz w:val="28"/>
          <w:szCs w:val="28"/>
        </w:rPr>
        <w:t xml:space="preserve"> закрепленные за автобусом переданы на баланс  МБУК «Тбилисский РДК». Балансовая стоимость автобуса 1 440 000,00 рублей.</w:t>
      </w:r>
    </w:p>
    <w:p w:rsidR="0081048F" w:rsidRDefault="00DC359D" w:rsidP="00222447">
      <w:pPr>
        <w:shd w:val="clear" w:color="auto" w:fill="FFFFFF"/>
        <w:tabs>
          <w:tab w:val="left" w:pos="0"/>
        </w:tabs>
        <w:jc w:val="both"/>
        <w:rPr>
          <w:sz w:val="28"/>
          <w:szCs w:val="28"/>
        </w:rPr>
      </w:pPr>
      <w:r>
        <w:rPr>
          <w:sz w:val="28"/>
          <w:szCs w:val="28"/>
        </w:rPr>
        <w:t xml:space="preserve">      </w:t>
      </w:r>
      <w:r w:rsidRPr="007A0C41">
        <w:rPr>
          <w:sz w:val="28"/>
          <w:szCs w:val="28"/>
        </w:rPr>
        <w:t xml:space="preserve">В  нарушение п. 54 Инструкции 157н </w:t>
      </w:r>
      <w:r>
        <w:rPr>
          <w:sz w:val="28"/>
          <w:szCs w:val="28"/>
        </w:rPr>
        <w:t>и</w:t>
      </w:r>
      <w:r w:rsidRPr="007A0C41">
        <w:rPr>
          <w:sz w:val="28"/>
          <w:szCs w:val="28"/>
        </w:rPr>
        <w:t>нвентарные карточки открыты не на все объекты основных  средств.  Так не представлена инвентарная карточка на усилитель «Том» инвентарный номер 101040100258.</w:t>
      </w:r>
      <w:r>
        <w:rPr>
          <w:sz w:val="28"/>
          <w:szCs w:val="28"/>
        </w:rPr>
        <w:t xml:space="preserve"> В ходе проверки инвентарная карточка на усилитель была сформирована на 01.01.2015 года.</w:t>
      </w:r>
      <w:r w:rsidRPr="007A0C41">
        <w:rPr>
          <w:sz w:val="28"/>
          <w:szCs w:val="28"/>
        </w:rPr>
        <w:t xml:space="preserve"> В 81 инвентарных карточках не заполнены номера амортизационной группы и срок полезного использования. </w:t>
      </w:r>
    </w:p>
    <w:p w:rsidR="00883FA1" w:rsidRDefault="0081048F" w:rsidP="00222447">
      <w:pPr>
        <w:shd w:val="clear" w:color="auto" w:fill="FFFFFF"/>
        <w:tabs>
          <w:tab w:val="left" w:pos="0"/>
        </w:tabs>
        <w:jc w:val="both"/>
        <w:rPr>
          <w:sz w:val="28"/>
          <w:szCs w:val="28"/>
        </w:rPr>
      </w:pPr>
      <w:r>
        <w:rPr>
          <w:sz w:val="28"/>
          <w:szCs w:val="28"/>
        </w:rPr>
        <w:t xml:space="preserve">      </w:t>
      </w:r>
      <w:r w:rsidR="00DC359D" w:rsidRPr="007A0C41">
        <w:rPr>
          <w:sz w:val="28"/>
          <w:szCs w:val="28"/>
        </w:rPr>
        <w:t xml:space="preserve"> В соответствии с приказом директора учреждения от 31.10.2014 № 119-ПВ </w:t>
      </w:r>
      <w:r w:rsidR="004555A2">
        <w:rPr>
          <w:sz w:val="28"/>
          <w:szCs w:val="28"/>
        </w:rPr>
        <w:t>в</w:t>
      </w:r>
      <w:r w:rsidR="004555A2" w:rsidRPr="004555A2">
        <w:rPr>
          <w:sz w:val="28"/>
          <w:szCs w:val="28"/>
        </w:rPr>
        <w:t xml:space="preserve"> </w:t>
      </w:r>
      <w:r w:rsidR="004555A2">
        <w:rPr>
          <w:sz w:val="28"/>
          <w:szCs w:val="28"/>
        </w:rPr>
        <w:t xml:space="preserve">МБОУ ДОД «ДШИ» </w:t>
      </w:r>
      <w:r w:rsidR="00DC359D" w:rsidRPr="007A0C41">
        <w:rPr>
          <w:sz w:val="28"/>
          <w:szCs w:val="28"/>
        </w:rPr>
        <w:t xml:space="preserve">проведена инвентаризация материальных запасов, инвентаря, инвентаризация расчетов. По результатам инвентаризации </w:t>
      </w:r>
      <w:r w:rsidR="00DC359D">
        <w:rPr>
          <w:sz w:val="28"/>
          <w:szCs w:val="28"/>
        </w:rPr>
        <w:t>составлен акт от 20.11.2014 № 00000004, расхождений не выявлено</w:t>
      </w:r>
      <w:r w:rsidR="00DC359D" w:rsidRPr="007A0C41">
        <w:rPr>
          <w:sz w:val="28"/>
          <w:szCs w:val="28"/>
        </w:rPr>
        <w:t>.</w:t>
      </w:r>
      <w:r w:rsidR="00DC359D">
        <w:rPr>
          <w:sz w:val="28"/>
          <w:szCs w:val="28"/>
        </w:rPr>
        <w:t xml:space="preserve"> </w:t>
      </w:r>
      <w:r w:rsidR="00DC359D" w:rsidRPr="00EC2640">
        <w:rPr>
          <w:sz w:val="28"/>
          <w:szCs w:val="28"/>
        </w:rPr>
        <w:t>В нарушение п.2.10 приказа Минфина РФ от 13.06.1995 № 49 «Об утверждении методических указаний по инвентаризации имущества и финансовых обязательств» при смене материально ответственного лица в инвентаризационных описях (ф.0504087) от 12.02.2014 № 00000007, 00000008, 00000009 нет подписи одного члена комиссии Чурикова Н.П.</w:t>
      </w:r>
      <w:r w:rsidR="00DC359D">
        <w:rPr>
          <w:sz w:val="28"/>
          <w:szCs w:val="28"/>
        </w:rPr>
        <w:t xml:space="preserve"> </w:t>
      </w:r>
    </w:p>
    <w:p w:rsidR="00DC359D" w:rsidRPr="0081048F" w:rsidRDefault="0052182F" w:rsidP="00222447">
      <w:pPr>
        <w:shd w:val="clear" w:color="auto" w:fill="FFFFFF"/>
        <w:tabs>
          <w:tab w:val="left" w:pos="0"/>
        </w:tabs>
        <w:jc w:val="both"/>
        <w:rPr>
          <w:b/>
          <w:sz w:val="28"/>
          <w:szCs w:val="28"/>
        </w:rPr>
      </w:pPr>
      <w:r>
        <w:rPr>
          <w:sz w:val="28"/>
          <w:szCs w:val="28"/>
        </w:rPr>
        <w:t>Фактически</w:t>
      </w:r>
      <w:r w:rsidR="00DC359D" w:rsidRPr="00DC359D">
        <w:rPr>
          <w:sz w:val="28"/>
          <w:szCs w:val="28"/>
        </w:rPr>
        <w:t xml:space="preserve">  за 12 месяцев 2014 г.   приобретены   основные  средства  стоимостью 205 496,40 руб. за  счет  </w:t>
      </w:r>
      <w:r w:rsidR="00C67526">
        <w:rPr>
          <w:sz w:val="28"/>
          <w:szCs w:val="28"/>
        </w:rPr>
        <w:t>приносящей доход  деятельности у</w:t>
      </w:r>
      <w:r w:rsidR="00DC359D" w:rsidRPr="00DC359D">
        <w:rPr>
          <w:sz w:val="28"/>
          <w:szCs w:val="28"/>
        </w:rPr>
        <w:t>чреждения</w:t>
      </w:r>
      <w:r w:rsidR="00507609">
        <w:rPr>
          <w:sz w:val="28"/>
          <w:szCs w:val="28"/>
        </w:rPr>
        <w:t xml:space="preserve"> и за счет родительской платы</w:t>
      </w:r>
      <w:r w:rsidR="00DC359D" w:rsidRPr="00DC359D">
        <w:rPr>
          <w:sz w:val="28"/>
          <w:szCs w:val="28"/>
        </w:rPr>
        <w:t xml:space="preserve">. </w:t>
      </w:r>
    </w:p>
    <w:p w:rsidR="00DC359D" w:rsidRPr="00DC359D" w:rsidRDefault="00DC359D" w:rsidP="00222447">
      <w:pPr>
        <w:shd w:val="clear" w:color="auto" w:fill="FFFFFF"/>
        <w:tabs>
          <w:tab w:val="left" w:pos="1920"/>
        </w:tabs>
        <w:jc w:val="both"/>
        <w:rPr>
          <w:sz w:val="28"/>
          <w:szCs w:val="28"/>
        </w:rPr>
      </w:pPr>
      <w:r w:rsidRPr="00DC359D">
        <w:rPr>
          <w:sz w:val="28"/>
          <w:szCs w:val="28"/>
        </w:rPr>
        <w:t xml:space="preserve">В нарушение п.9 Инструкции 174н  от 16.12.2010г.  при принятии  к учету,  в качестве объекта основных средств, ноутбука </w:t>
      </w:r>
      <w:proofErr w:type="spellStart"/>
      <w:r w:rsidRPr="00DC359D">
        <w:rPr>
          <w:sz w:val="28"/>
          <w:szCs w:val="28"/>
        </w:rPr>
        <w:t>Lenovo</w:t>
      </w:r>
      <w:proofErr w:type="spellEnd"/>
      <w:r w:rsidRPr="00DC359D">
        <w:rPr>
          <w:sz w:val="28"/>
          <w:szCs w:val="28"/>
        </w:rPr>
        <w:t xml:space="preserve"> B590 не оформлен Акт о приеме-передаче объекта основных средств (кроме зданий, сооружений) (ф.0306001). </w:t>
      </w:r>
      <w:r w:rsidR="004555A2">
        <w:rPr>
          <w:sz w:val="28"/>
          <w:szCs w:val="28"/>
        </w:rPr>
        <w:t xml:space="preserve">В актах о приеме-передачи объекта основных средств </w:t>
      </w:r>
      <w:r w:rsidR="00781310">
        <w:rPr>
          <w:sz w:val="28"/>
          <w:szCs w:val="28"/>
        </w:rPr>
        <w:t xml:space="preserve">(ф.0306001) </w:t>
      </w:r>
      <w:r w:rsidR="004555A2">
        <w:rPr>
          <w:sz w:val="28"/>
          <w:szCs w:val="28"/>
        </w:rPr>
        <w:t>от 24.12.2014 № 00000911, 0000915, 00000917, 00000918</w:t>
      </w:r>
      <w:r w:rsidR="00781310">
        <w:rPr>
          <w:sz w:val="28"/>
          <w:szCs w:val="28"/>
        </w:rPr>
        <w:t xml:space="preserve"> </w:t>
      </w:r>
      <w:r w:rsidR="004555A2">
        <w:rPr>
          <w:sz w:val="28"/>
          <w:szCs w:val="28"/>
        </w:rPr>
        <w:t>нет подписи главного бухгалтера.</w:t>
      </w:r>
    </w:p>
    <w:p w:rsidR="00781310" w:rsidRDefault="00781310" w:rsidP="00222447">
      <w:pPr>
        <w:tabs>
          <w:tab w:val="left" w:pos="3828"/>
        </w:tabs>
        <w:jc w:val="both"/>
        <w:rPr>
          <w:rFonts w:eastAsia="Calibri"/>
          <w:sz w:val="22"/>
          <w:szCs w:val="22"/>
          <w:lang w:eastAsia="en-US"/>
        </w:rPr>
      </w:pPr>
    </w:p>
    <w:p w:rsidR="005D7C13" w:rsidRPr="005D7C13" w:rsidRDefault="005D7C13" w:rsidP="00222447">
      <w:pPr>
        <w:tabs>
          <w:tab w:val="left" w:pos="3828"/>
        </w:tabs>
        <w:jc w:val="both"/>
        <w:rPr>
          <w:b/>
          <w:sz w:val="28"/>
          <w:szCs w:val="28"/>
        </w:rPr>
      </w:pPr>
      <w:r>
        <w:rPr>
          <w:b/>
          <w:sz w:val="28"/>
          <w:szCs w:val="28"/>
        </w:rPr>
        <w:t xml:space="preserve">  11. </w:t>
      </w:r>
      <w:r w:rsidRPr="005D7C13">
        <w:rPr>
          <w:b/>
          <w:sz w:val="28"/>
          <w:szCs w:val="28"/>
        </w:rPr>
        <w:t>Аудит в сфере закупок и их содержание. Оценка эффективности закупок с учетом обоснованности планируемых расходов на закупки.</w:t>
      </w:r>
    </w:p>
    <w:p w:rsidR="00A24057" w:rsidRDefault="00A24057" w:rsidP="00222447">
      <w:pPr>
        <w:pStyle w:val="Standard"/>
        <w:ind w:firstLine="708"/>
        <w:jc w:val="both"/>
        <w:rPr>
          <w:sz w:val="28"/>
          <w:szCs w:val="28"/>
        </w:rPr>
      </w:pPr>
      <w:r>
        <w:rPr>
          <w:sz w:val="28"/>
          <w:szCs w:val="28"/>
        </w:rPr>
        <w:t>На основании статьи 98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проверкой было установлено:</w:t>
      </w:r>
    </w:p>
    <w:p w:rsidR="00A24057" w:rsidRDefault="00A24057" w:rsidP="00222447">
      <w:pPr>
        <w:pStyle w:val="Standard"/>
        <w:ind w:firstLine="708"/>
        <w:jc w:val="both"/>
        <w:rPr>
          <w:sz w:val="28"/>
          <w:szCs w:val="28"/>
        </w:rPr>
      </w:pPr>
      <w:r>
        <w:rPr>
          <w:sz w:val="28"/>
          <w:szCs w:val="28"/>
        </w:rPr>
        <w:lastRenderedPageBreak/>
        <w:t>На основании пункта 7 статьи 13, в соответствии с частью 1 статьи 15 Федерального закона № 44-ФЗ учреждение  является Заказчиком.</w:t>
      </w:r>
    </w:p>
    <w:p w:rsidR="00A24057" w:rsidRDefault="00A24057" w:rsidP="00222447">
      <w:pPr>
        <w:pStyle w:val="Standard"/>
        <w:ind w:firstLine="708"/>
        <w:jc w:val="both"/>
      </w:pPr>
      <w:r>
        <w:rPr>
          <w:sz w:val="28"/>
          <w:szCs w:val="28"/>
        </w:rPr>
        <w:t>В 2014 году между МКУ «Управление муниципальными закупками Тбилисского района» и МБОУ ДО ДДШИ заключено соглашение о передаче полномочий по осуществлению функций по определению поставщиков (подрядчиков, исполнителей) в сфере закупок товаров, работ, услуг муниципального образования Тбилисский район от 01 января 2014 года.</w:t>
      </w:r>
    </w:p>
    <w:p w:rsidR="00A24057" w:rsidRDefault="00A24057" w:rsidP="00222447">
      <w:pPr>
        <w:pStyle w:val="Standard"/>
        <w:ind w:firstLine="708"/>
        <w:jc w:val="both"/>
        <w:rPr>
          <w:rFonts w:eastAsia="Arial" w:cs="Arial"/>
          <w:sz w:val="28"/>
          <w:szCs w:val="28"/>
        </w:rPr>
      </w:pPr>
      <w:r>
        <w:rPr>
          <w:sz w:val="28"/>
          <w:szCs w:val="28"/>
        </w:rPr>
        <w:t>Положения статьи 38 Закона о контрактной системе предусматривают, что если у Заказчика совокупный годовой объем закупок в соответствии с планом-графиком не превышает сто миллионов рублей</w:t>
      </w:r>
      <w:r>
        <w:rPr>
          <w:rFonts w:eastAsia="Arial" w:cs="Arial"/>
          <w:sz w:val="28"/>
          <w:szCs w:val="28"/>
        </w:rPr>
        <w:t xml:space="preserve"> и отсутствует контрактная служба, тогда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A24057" w:rsidRDefault="00A24057" w:rsidP="00222447">
      <w:pPr>
        <w:pStyle w:val="Standard"/>
        <w:ind w:firstLine="708"/>
        <w:jc w:val="both"/>
        <w:rPr>
          <w:rFonts w:eastAsia="Arial" w:cs="Arial"/>
          <w:sz w:val="28"/>
          <w:szCs w:val="28"/>
        </w:rPr>
      </w:pPr>
      <w:r>
        <w:rPr>
          <w:rFonts w:eastAsia="Arial" w:cs="Arial"/>
          <w:sz w:val="28"/>
          <w:szCs w:val="28"/>
        </w:rPr>
        <w:t xml:space="preserve"> В нарушение ч.2 ст.38 Федерального закона 44-ФЗ Заказчик не назначил должностное лицо, ответственное за осуществление закупок. </w:t>
      </w:r>
    </w:p>
    <w:p w:rsidR="00A24057" w:rsidRDefault="00A24057" w:rsidP="00222447">
      <w:pPr>
        <w:pStyle w:val="Standard"/>
        <w:ind w:firstLine="708"/>
        <w:jc w:val="both"/>
        <w:rPr>
          <w:sz w:val="28"/>
          <w:szCs w:val="28"/>
        </w:rPr>
      </w:pPr>
      <w:r>
        <w:rPr>
          <w:rFonts w:eastAsia="Arial" w:cs="Arial"/>
          <w:sz w:val="28"/>
          <w:szCs w:val="28"/>
        </w:rPr>
        <w:t xml:space="preserve">Размещение заказов </w:t>
      </w:r>
      <w:r>
        <w:rPr>
          <w:sz w:val="28"/>
          <w:szCs w:val="28"/>
        </w:rPr>
        <w:t xml:space="preserve">МБОУ ДО ДДШИ производится на официальном сайте </w:t>
      </w:r>
      <w:hyperlink r:id="rId9" w:history="1">
        <w:r>
          <w:rPr>
            <w:rStyle w:val="a9"/>
            <w:sz w:val="28"/>
            <w:szCs w:val="28"/>
            <w:lang w:val="en-US"/>
          </w:rPr>
          <w:t>www</w:t>
        </w:r>
        <w:r>
          <w:rPr>
            <w:rStyle w:val="a9"/>
            <w:sz w:val="28"/>
            <w:szCs w:val="28"/>
          </w:rPr>
          <w:t>.</w:t>
        </w:r>
        <w:proofErr w:type="spellStart"/>
        <w:r>
          <w:rPr>
            <w:rStyle w:val="a9"/>
            <w:sz w:val="28"/>
            <w:szCs w:val="28"/>
            <w:lang w:val="en-US"/>
          </w:rPr>
          <w:t>zakupki</w:t>
        </w:r>
        <w:proofErr w:type="spellEnd"/>
        <w:r>
          <w:rPr>
            <w:rStyle w:val="a9"/>
            <w:sz w:val="28"/>
            <w:szCs w:val="28"/>
          </w:rPr>
          <w:t>.</w:t>
        </w:r>
        <w:proofErr w:type="spellStart"/>
        <w:r>
          <w:rPr>
            <w:rStyle w:val="a9"/>
            <w:sz w:val="28"/>
            <w:szCs w:val="28"/>
            <w:lang w:val="en-US"/>
          </w:rPr>
          <w:t>gov</w:t>
        </w:r>
        <w:proofErr w:type="spellEnd"/>
        <w:r>
          <w:rPr>
            <w:rStyle w:val="a9"/>
            <w:sz w:val="28"/>
            <w:szCs w:val="28"/>
          </w:rPr>
          <w:t>.</w:t>
        </w:r>
        <w:proofErr w:type="spellStart"/>
        <w:r>
          <w:rPr>
            <w:rStyle w:val="a9"/>
            <w:sz w:val="28"/>
            <w:szCs w:val="28"/>
            <w:lang w:val="en-US"/>
          </w:rPr>
          <w:t>ru</w:t>
        </w:r>
        <w:proofErr w:type="spellEnd"/>
      </w:hyperlink>
      <w:r w:rsidRPr="00A24057">
        <w:rPr>
          <w:sz w:val="28"/>
          <w:szCs w:val="28"/>
        </w:rPr>
        <w:t xml:space="preserve"> </w:t>
      </w:r>
      <w:r>
        <w:rPr>
          <w:sz w:val="28"/>
          <w:szCs w:val="28"/>
        </w:rPr>
        <w:t>и электронной площадке ЗАО «Сбербанк –АСТ»</w:t>
      </w:r>
    </w:p>
    <w:p w:rsidR="00A24057" w:rsidRDefault="00A24057" w:rsidP="00222447">
      <w:pPr>
        <w:pStyle w:val="Standard"/>
        <w:ind w:firstLine="708"/>
        <w:jc w:val="both"/>
        <w:rPr>
          <w:sz w:val="28"/>
          <w:szCs w:val="28"/>
        </w:rPr>
      </w:pPr>
      <w:r>
        <w:rPr>
          <w:sz w:val="28"/>
          <w:szCs w:val="28"/>
        </w:rPr>
        <w:t xml:space="preserve">В результате анализа информации размещенной на официальном сайте  </w:t>
      </w:r>
      <w:hyperlink r:id="rId10" w:history="1">
        <w:r>
          <w:rPr>
            <w:rStyle w:val="a9"/>
            <w:sz w:val="28"/>
            <w:szCs w:val="28"/>
            <w:lang w:val="en-US"/>
          </w:rPr>
          <w:t>www</w:t>
        </w:r>
        <w:r>
          <w:rPr>
            <w:rStyle w:val="a9"/>
            <w:sz w:val="28"/>
            <w:szCs w:val="28"/>
          </w:rPr>
          <w:t>.</w:t>
        </w:r>
        <w:proofErr w:type="spellStart"/>
        <w:r>
          <w:rPr>
            <w:rStyle w:val="a9"/>
            <w:sz w:val="28"/>
            <w:szCs w:val="28"/>
            <w:lang w:val="en-US"/>
          </w:rPr>
          <w:t>zakupki</w:t>
        </w:r>
        <w:proofErr w:type="spellEnd"/>
        <w:r>
          <w:rPr>
            <w:rStyle w:val="a9"/>
            <w:sz w:val="28"/>
            <w:szCs w:val="28"/>
          </w:rPr>
          <w:t>.</w:t>
        </w:r>
        <w:proofErr w:type="spellStart"/>
        <w:r>
          <w:rPr>
            <w:rStyle w:val="a9"/>
            <w:sz w:val="28"/>
            <w:szCs w:val="28"/>
            <w:lang w:val="en-US"/>
          </w:rPr>
          <w:t>gov</w:t>
        </w:r>
        <w:proofErr w:type="spellEnd"/>
        <w:r>
          <w:rPr>
            <w:rStyle w:val="a9"/>
            <w:sz w:val="28"/>
            <w:szCs w:val="28"/>
          </w:rPr>
          <w:t>.</w:t>
        </w:r>
        <w:proofErr w:type="spellStart"/>
        <w:r>
          <w:rPr>
            <w:rStyle w:val="a9"/>
            <w:sz w:val="28"/>
            <w:szCs w:val="28"/>
            <w:lang w:val="en-US"/>
          </w:rPr>
          <w:t>ru</w:t>
        </w:r>
        <w:proofErr w:type="spellEnd"/>
      </w:hyperlink>
      <w:r>
        <w:rPr>
          <w:sz w:val="28"/>
          <w:szCs w:val="28"/>
        </w:rPr>
        <w:t xml:space="preserve"> установлено, что:</w:t>
      </w:r>
    </w:p>
    <w:p w:rsidR="00A24057" w:rsidRDefault="00A24057" w:rsidP="00222447">
      <w:pPr>
        <w:pStyle w:val="Standard"/>
        <w:ind w:firstLine="708"/>
        <w:jc w:val="both"/>
        <w:rPr>
          <w:rFonts w:eastAsia="Arial" w:cs="Arial"/>
          <w:sz w:val="28"/>
          <w:szCs w:val="28"/>
        </w:rPr>
      </w:pPr>
      <w:proofErr w:type="gramStart"/>
      <w:r>
        <w:rPr>
          <w:sz w:val="28"/>
          <w:szCs w:val="28"/>
        </w:rPr>
        <w:t>За отчетный период  изменения в план-график вносились 19 раз: 23.01.2014г, 20.02.2014г., 28.02.2014г., 28.03.2014г., 07.04.2014г., 22.04.2014г., 30.04.2014г., 16.05.2014г., 26.05.2014г., 29.05.2014г., 30.05.2014г., 11.06.2014г.,  09.06.2014г.,28.08.2014г., 25.09.2014г., 17.10.2014г., 28.10.2014г., 11.12.2014г., 12.12.2014г., нарушений в части сроков опубликования заказчиком плана-графика размещения заказов не обнаружено.</w:t>
      </w:r>
      <w:proofErr w:type="gramEnd"/>
    </w:p>
    <w:p w:rsidR="00A24057" w:rsidRPr="00A24057" w:rsidRDefault="00A24057" w:rsidP="00222447">
      <w:pPr>
        <w:pStyle w:val="Standard"/>
        <w:ind w:firstLine="708"/>
        <w:jc w:val="both"/>
        <w:rPr>
          <w:sz w:val="28"/>
          <w:szCs w:val="28"/>
        </w:rPr>
      </w:pPr>
      <w:r w:rsidRPr="00A24057">
        <w:rPr>
          <w:sz w:val="28"/>
          <w:szCs w:val="28"/>
        </w:rPr>
        <w:t>Проверка плана-графика показала следующее:</w:t>
      </w:r>
    </w:p>
    <w:p w:rsidR="00A24057" w:rsidRDefault="00A24057" w:rsidP="00222447">
      <w:pPr>
        <w:pStyle w:val="Standard"/>
        <w:ind w:firstLine="708"/>
        <w:jc w:val="both"/>
        <w:rPr>
          <w:sz w:val="28"/>
          <w:szCs w:val="28"/>
        </w:rPr>
      </w:pPr>
      <w:r>
        <w:rPr>
          <w:sz w:val="28"/>
          <w:szCs w:val="28"/>
        </w:rPr>
        <w:t>Частью 6 статьи 21 Закона о контрактной  системе определено, что требования к форме планов-графиков и порядок их размещения в единой информационной системе устанавливаются Правительством Российской Федерации.</w:t>
      </w:r>
    </w:p>
    <w:p w:rsidR="00A24057" w:rsidRDefault="00A24057" w:rsidP="00222447">
      <w:pPr>
        <w:pStyle w:val="Standard"/>
        <w:ind w:firstLine="708"/>
        <w:jc w:val="both"/>
      </w:pPr>
      <w:r>
        <w:rPr>
          <w:sz w:val="28"/>
          <w:szCs w:val="28"/>
        </w:rPr>
        <w:t xml:space="preserve"> Однако форма и содержание плана-графика, опубликованного заказчиком, в частности при указании данных о заказчике, предусмотренных формой планов-графиков по строке «ОКАТО», указывается код Общероссийского классификатора территорий муниципальных образований (ОКТМ), заказчик указал ОКАТО, информация которую содержат </w:t>
      </w:r>
      <w:r>
        <w:rPr>
          <w:rFonts w:eastAsia="Arial" w:cs="Arial"/>
          <w:sz w:val="28"/>
          <w:szCs w:val="28"/>
        </w:rPr>
        <w:t xml:space="preserve">столбцы 2, 3, 6, 9, 10, </w:t>
      </w:r>
      <w:r>
        <w:rPr>
          <w:sz w:val="28"/>
          <w:szCs w:val="28"/>
        </w:rPr>
        <w:t>не соответствует требованиям совместного приказа Министерства экономического развития  РФ № 554 и Федерального Казначейства № 18 н от 20 сентября 2013 года «Об особенностях размещения на официальном сайте Российской Федерации в информационно - 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w:t>
      </w:r>
    </w:p>
    <w:p w:rsidR="00A24057" w:rsidRPr="000958FE" w:rsidRDefault="00A24057" w:rsidP="00222447">
      <w:pPr>
        <w:pStyle w:val="Standard"/>
        <w:tabs>
          <w:tab w:val="left" w:pos="709"/>
        </w:tabs>
        <w:autoSpaceDE w:val="0"/>
        <w:ind w:firstLine="708"/>
        <w:jc w:val="both"/>
      </w:pPr>
      <w:r w:rsidRPr="00A24057">
        <w:rPr>
          <w:rFonts w:ascii="Times New Roman CYR" w:eastAsia="Times New Roman CYR" w:hAnsi="Times New Roman CYR" w:cs="Times New Roman CYR"/>
          <w:sz w:val="28"/>
          <w:szCs w:val="28"/>
        </w:rPr>
        <w:t xml:space="preserve">Вышеуказанные факты содержат признаки административного правонарушения, предусмотренного ч. 1.4 ст. 7.30 Кодекса Российской </w:t>
      </w:r>
      <w:r w:rsidRPr="00A24057">
        <w:rPr>
          <w:rFonts w:ascii="Times New Roman CYR" w:eastAsia="Times New Roman CYR" w:hAnsi="Times New Roman CYR" w:cs="Times New Roman CYR"/>
          <w:sz w:val="28"/>
          <w:szCs w:val="28"/>
        </w:rPr>
        <w:lastRenderedPageBreak/>
        <w:t xml:space="preserve">Федерации об административных правонарушениях </w:t>
      </w:r>
      <w:r w:rsidRPr="00A24057">
        <w:rPr>
          <w:rFonts w:eastAsia="Times New Roman CYR" w:cs="Times New Roman CYR"/>
          <w:sz w:val="28"/>
          <w:szCs w:val="28"/>
        </w:rPr>
        <w:t>(</w:t>
      </w:r>
      <w:r w:rsidRPr="00A24057">
        <w:rPr>
          <w:rFonts w:eastAsia="Arial" w:cs="Arial"/>
          <w:sz w:val="28"/>
          <w:szCs w:val="28"/>
        </w:rPr>
        <w:t>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w:t>
      </w:r>
      <w:r>
        <w:rPr>
          <w:rFonts w:eastAsia="Arial" w:cs="Arial"/>
          <w:sz w:val="28"/>
          <w:szCs w:val="28"/>
        </w:rPr>
        <w:t xml:space="preserve">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Российской Федерации о контрактной системе в сфере закупок, либо нарушение указанными </w:t>
      </w:r>
      <w:r w:rsidRPr="00A24057">
        <w:rPr>
          <w:rFonts w:eastAsia="Arial" w:cs="Arial"/>
          <w:sz w:val="28"/>
          <w:szCs w:val="28"/>
        </w:rPr>
        <w:t>лицами порядка предоставления конкурсной документации или документации об аукционе, порядка разъяснения положений такой документации, порядка приема заявок на участие в определении поставщика (подрядчика, исполнителя), окончательных предложений)</w:t>
      </w:r>
      <w:r w:rsidR="000958FE">
        <w:t xml:space="preserve"> </w:t>
      </w:r>
      <w:r w:rsidR="000958FE">
        <w:rPr>
          <w:rFonts w:eastAsia="Arial" w:cs="Arial"/>
          <w:sz w:val="28"/>
          <w:szCs w:val="28"/>
        </w:rPr>
        <w:t>влекут</w:t>
      </w:r>
      <w:r w:rsidRPr="00A24057">
        <w:rPr>
          <w:rFonts w:eastAsia="Arial" w:cs="Arial"/>
          <w:sz w:val="28"/>
          <w:szCs w:val="28"/>
        </w:rPr>
        <w:t xml:space="preserve"> наложение административного штрафа на должностных лиц в размере пятнадцати тысяч рублей; на юридических лиц - пятидесяти тысяч рублей.</w:t>
      </w:r>
    </w:p>
    <w:p w:rsidR="00A24057" w:rsidRDefault="00A24057" w:rsidP="00222447">
      <w:pPr>
        <w:pStyle w:val="Standard"/>
        <w:ind w:firstLine="708"/>
        <w:jc w:val="both"/>
        <w:rPr>
          <w:sz w:val="28"/>
          <w:szCs w:val="28"/>
        </w:rPr>
      </w:pPr>
      <w:r>
        <w:rPr>
          <w:sz w:val="28"/>
          <w:szCs w:val="28"/>
        </w:rPr>
        <w:t>Кроме того, план-график не соответствует требованиям, предусмотренны</w:t>
      </w:r>
      <w:r w:rsidR="000958FE">
        <w:rPr>
          <w:sz w:val="28"/>
          <w:szCs w:val="28"/>
        </w:rPr>
        <w:t>м</w:t>
      </w:r>
      <w:r>
        <w:rPr>
          <w:sz w:val="28"/>
          <w:szCs w:val="28"/>
        </w:rPr>
        <w:t xml:space="preserve"> Федеральным законом №44-ФЗ, Приказом № 554/18н</w:t>
      </w:r>
      <w:proofErr w:type="gramStart"/>
      <w:r>
        <w:rPr>
          <w:sz w:val="28"/>
          <w:szCs w:val="28"/>
        </w:rPr>
        <w:t xml:space="preserve"> ,</w:t>
      </w:r>
      <w:proofErr w:type="gramEnd"/>
      <w:r>
        <w:rPr>
          <w:sz w:val="28"/>
          <w:szCs w:val="28"/>
        </w:rPr>
        <w:t xml:space="preserve"> Бюджетн</w:t>
      </w:r>
      <w:r w:rsidR="000958FE">
        <w:rPr>
          <w:sz w:val="28"/>
          <w:szCs w:val="28"/>
        </w:rPr>
        <w:t>ым кодексом</w:t>
      </w:r>
      <w:r>
        <w:rPr>
          <w:sz w:val="28"/>
          <w:szCs w:val="28"/>
        </w:rPr>
        <w:t xml:space="preserve"> РФ, а именно:</w:t>
      </w:r>
    </w:p>
    <w:p w:rsidR="00A24057" w:rsidRDefault="00A24057" w:rsidP="00222447">
      <w:pPr>
        <w:pStyle w:val="Standard"/>
        <w:ind w:firstLine="708"/>
        <w:jc w:val="both"/>
        <w:rPr>
          <w:sz w:val="28"/>
          <w:szCs w:val="28"/>
        </w:rPr>
      </w:pPr>
      <w:r>
        <w:rPr>
          <w:sz w:val="28"/>
          <w:szCs w:val="28"/>
        </w:rPr>
        <w:t xml:space="preserve"> - в нарушение абзаца «б» части 2 пункта 5 приложения к Приказу № 554/18н не верно указан ОКВЭД по виду экономической деятельности объекта закупки;</w:t>
      </w:r>
    </w:p>
    <w:p w:rsidR="00A24057" w:rsidRDefault="00A24057" w:rsidP="00222447">
      <w:pPr>
        <w:pStyle w:val="Standard"/>
        <w:ind w:firstLine="708"/>
        <w:jc w:val="both"/>
        <w:rPr>
          <w:sz w:val="28"/>
          <w:szCs w:val="28"/>
        </w:rPr>
      </w:pPr>
      <w:r>
        <w:rPr>
          <w:sz w:val="28"/>
          <w:szCs w:val="28"/>
        </w:rPr>
        <w:t xml:space="preserve">- в нарушение абзаца «е» части 2 пункта 5 приложения к Приказу № 554/18н не верно указаны минимально необходимые </w:t>
      </w:r>
      <w:proofErr w:type="gramStart"/>
      <w:r>
        <w:rPr>
          <w:sz w:val="28"/>
          <w:szCs w:val="28"/>
        </w:rPr>
        <w:t>требования</w:t>
      </w:r>
      <w:proofErr w:type="gramEnd"/>
      <w:r>
        <w:rPr>
          <w:sz w:val="28"/>
          <w:szCs w:val="28"/>
        </w:rPr>
        <w:t xml:space="preserve"> предъявляемые к предмету контракта;</w:t>
      </w:r>
    </w:p>
    <w:p w:rsidR="00A24057" w:rsidRDefault="00A24057" w:rsidP="00222447">
      <w:pPr>
        <w:pStyle w:val="Standard"/>
        <w:ind w:firstLine="708"/>
        <w:jc w:val="both"/>
        <w:rPr>
          <w:sz w:val="28"/>
          <w:szCs w:val="28"/>
        </w:rPr>
      </w:pPr>
      <w:r>
        <w:rPr>
          <w:sz w:val="28"/>
          <w:szCs w:val="28"/>
        </w:rPr>
        <w:t>- в нарушение части 7 пункта 5 приложения к Приказу № 554/18н не  указан исполнитель</w:t>
      </w:r>
      <w:r w:rsidR="000958FE">
        <w:rPr>
          <w:sz w:val="28"/>
          <w:szCs w:val="28"/>
        </w:rPr>
        <w:t>,</w:t>
      </w:r>
      <w:r>
        <w:rPr>
          <w:sz w:val="28"/>
          <w:szCs w:val="28"/>
        </w:rPr>
        <w:t xml:space="preserve"> ответственный за формирование плана-графика (фамилия и инициалы, телефон (факс) и (или) адрес электронной почты).</w:t>
      </w:r>
    </w:p>
    <w:p w:rsidR="005A7718" w:rsidRDefault="005A7718" w:rsidP="00222447">
      <w:pPr>
        <w:pStyle w:val="Standard"/>
        <w:ind w:firstLine="708"/>
        <w:jc w:val="both"/>
        <w:rPr>
          <w:sz w:val="28"/>
          <w:szCs w:val="28"/>
        </w:rPr>
      </w:pPr>
    </w:p>
    <w:p w:rsidR="00A24057" w:rsidRDefault="00A24057" w:rsidP="00222447">
      <w:pPr>
        <w:pStyle w:val="Standard"/>
        <w:ind w:firstLine="708"/>
        <w:jc w:val="both"/>
        <w:rPr>
          <w:sz w:val="28"/>
          <w:szCs w:val="28"/>
        </w:rPr>
      </w:pPr>
      <w:r>
        <w:rPr>
          <w:sz w:val="28"/>
          <w:szCs w:val="28"/>
        </w:rPr>
        <w:t xml:space="preserve">В соответствии с планом финансово-хозяйственной деятельности на 2014 год величина совокупного годового объема закупок </w:t>
      </w:r>
      <w:r w:rsidRPr="00A24057">
        <w:rPr>
          <w:sz w:val="28"/>
          <w:szCs w:val="28"/>
        </w:rPr>
        <w:t>составляет 751 462,36 рублей</w:t>
      </w:r>
      <w:r>
        <w:rPr>
          <w:sz w:val="28"/>
          <w:szCs w:val="28"/>
        </w:rPr>
        <w:t xml:space="preserve"> </w:t>
      </w:r>
      <w:proofErr w:type="gramStart"/>
      <w:r>
        <w:rPr>
          <w:sz w:val="28"/>
          <w:szCs w:val="28"/>
        </w:rPr>
        <w:t xml:space="preserve">( </w:t>
      </w:r>
      <w:proofErr w:type="gramEnd"/>
      <w:r>
        <w:rPr>
          <w:sz w:val="28"/>
          <w:szCs w:val="28"/>
        </w:rPr>
        <w:t>с учетом закупок, контракты по которым были заключены в декабре 2013 года, а их исполнение осуществляется в 2014 году)</w:t>
      </w:r>
    </w:p>
    <w:p w:rsidR="00A24057" w:rsidRDefault="00A24057" w:rsidP="00222447">
      <w:pPr>
        <w:pStyle w:val="Standard"/>
        <w:ind w:firstLine="708"/>
        <w:jc w:val="both"/>
        <w:rPr>
          <w:sz w:val="28"/>
          <w:szCs w:val="28"/>
        </w:rPr>
      </w:pPr>
      <w:r>
        <w:rPr>
          <w:sz w:val="28"/>
          <w:szCs w:val="28"/>
        </w:rPr>
        <w:t>Для обеспечения муниципальных нужд на 2014 год по Федеральному закону № 94-ФЗ МБОУ ДО ДДШИ заключено 25 (договоров) контрактов на общую сумму 303439,79 рублей.</w:t>
      </w:r>
    </w:p>
    <w:p w:rsidR="00A24057" w:rsidRDefault="00A24057" w:rsidP="00222447">
      <w:pPr>
        <w:pStyle w:val="ConsPlusNormal"/>
        <w:ind w:firstLine="540"/>
        <w:jc w:val="both"/>
        <w:rPr>
          <w:rFonts w:ascii="Times New Roman" w:hAnsi="Times New Roman" w:cs="Times New Roman"/>
          <w:b/>
          <w:bCs/>
          <w:sz w:val="28"/>
          <w:szCs w:val="28"/>
        </w:rPr>
      </w:pPr>
      <w:proofErr w:type="gramStart"/>
      <w:r>
        <w:rPr>
          <w:rFonts w:ascii="Times New Roman" w:hAnsi="Times New Roman" w:cs="Times New Roman"/>
          <w:b/>
          <w:bCs/>
          <w:sz w:val="28"/>
          <w:szCs w:val="28"/>
        </w:rPr>
        <w:t>Закупки</w:t>
      </w:r>
      <w:proofErr w:type="gramEnd"/>
      <w:r>
        <w:rPr>
          <w:rFonts w:ascii="Times New Roman" w:hAnsi="Times New Roman" w:cs="Times New Roman"/>
          <w:b/>
          <w:bCs/>
          <w:sz w:val="28"/>
          <w:szCs w:val="28"/>
        </w:rPr>
        <w:t xml:space="preserve"> осуществляемые с единственным поставщиком:</w:t>
      </w:r>
    </w:p>
    <w:p w:rsidR="00A24057" w:rsidRDefault="00A24057" w:rsidP="00222447">
      <w:pPr>
        <w:autoSpaceDE w:val="0"/>
        <w:autoSpaceDN w:val="0"/>
        <w:adjustRightInd w:val="0"/>
        <w:ind w:firstLine="540"/>
        <w:jc w:val="both"/>
        <w:rPr>
          <w:iCs/>
          <w:sz w:val="28"/>
          <w:szCs w:val="28"/>
        </w:rPr>
      </w:pPr>
      <w:r>
        <w:rPr>
          <w:sz w:val="28"/>
          <w:szCs w:val="28"/>
          <w:shd w:val="clear" w:color="auto" w:fill="F9F9F9"/>
        </w:rPr>
        <w:t>Обоснование и законность выбора способа определения поставщика (подрядчика, исполнителя) при закупке у единственного поставщика (подрядчика, исполнителя) нарушений не установлено. Применени</w:t>
      </w:r>
      <w:r w:rsidR="000958FE">
        <w:rPr>
          <w:sz w:val="28"/>
          <w:szCs w:val="28"/>
          <w:shd w:val="clear" w:color="auto" w:fill="F9F9F9"/>
        </w:rPr>
        <w:t>е</w:t>
      </w:r>
      <w:r>
        <w:rPr>
          <w:sz w:val="28"/>
          <w:szCs w:val="28"/>
          <w:shd w:val="clear" w:color="auto" w:fill="F9F9F9"/>
        </w:rPr>
        <w:t xml:space="preserve"> данного способа определения поставщика (подрядчика, исполнителя) в неустановленных случаях не обнаружено. </w:t>
      </w:r>
      <w:proofErr w:type="gramStart"/>
      <w:r>
        <w:rPr>
          <w:sz w:val="28"/>
          <w:szCs w:val="28"/>
          <w:shd w:val="clear" w:color="auto" w:fill="F9F9F9"/>
        </w:rPr>
        <w:t xml:space="preserve">Закупки у единственного поставщика на 2014 год осуществлялись Заказчиками как в 2013 году в соответствии с Федеральным законом от 21.07.2005 г.  N 94-ФЗ "О размещении заказов на поставки товаров, выполнение работ, оказание услуг для государственных и муниципальных нужд", так и в 2014 году в соответствии с Федеральным законом  от 05.04.2013г.  N 44-ФЗ "О контрактной системе в сфере закупок </w:t>
      </w:r>
      <w:r>
        <w:rPr>
          <w:sz w:val="28"/>
          <w:szCs w:val="28"/>
          <w:shd w:val="clear" w:color="auto" w:fill="F9F9F9"/>
        </w:rPr>
        <w:lastRenderedPageBreak/>
        <w:t>товаров</w:t>
      </w:r>
      <w:proofErr w:type="gramEnd"/>
      <w:r>
        <w:rPr>
          <w:sz w:val="28"/>
          <w:szCs w:val="28"/>
          <w:shd w:val="clear" w:color="auto" w:fill="F9F9F9"/>
        </w:rPr>
        <w:t xml:space="preserve">, работ, услуг для обеспечения государственных и муниципальных нужд". </w:t>
      </w:r>
    </w:p>
    <w:p w:rsidR="00A24057" w:rsidRDefault="00A24057" w:rsidP="00222447">
      <w:pPr>
        <w:autoSpaceDE w:val="0"/>
        <w:autoSpaceDN w:val="0"/>
        <w:adjustRightInd w:val="0"/>
        <w:ind w:firstLine="540"/>
        <w:jc w:val="both"/>
        <w:rPr>
          <w:sz w:val="28"/>
          <w:szCs w:val="28"/>
        </w:rPr>
      </w:pPr>
      <w:proofErr w:type="gramStart"/>
      <w:r>
        <w:rPr>
          <w:sz w:val="28"/>
          <w:szCs w:val="28"/>
        </w:rPr>
        <w:t>В ходе аудита совокупного годового объема закупок у единственного поставщика (подрядчика, исполнителя) на сумму не более 100 000 руб. установлено, что на момент проведения аудита закупок объемы закупок у единственного поставщика (подрядчика, исполнителя) на сумму не более 100 000 руб., осуществленных Заказчиками за истекший период 2014 года, соответствуют требованиям, установленным  п. 4 ч. 1 ст. 93 Федерального закона  №44-ФЗ.</w:t>
      </w:r>
      <w:proofErr w:type="gramEnd"/>
      <w:r>
        <w:rPr>
          <w:sz w:val="28"/>
          <w:szCs w:val="28"/>
        </w:rPr>
        <w:t xml:space="preserve"> </w:t>
      </w:r>
      <w:proofErr w:type="gramStart"/>
      <w:r>
        <w:rPr>
          <w:sz w:val="28"/>
          <w:szCs w:val="28"/>
        </w:rPr>
        <w:t>В ходе проверки совокупного годового объема закупок у единственного поставщика (подрядчика, исполнителя) на сумму не более 400 000 руб. установлено, что на момент проведения аудита закупок объемы закупок у единственного поставщика (подрядчика, исполнителя) на сумму не более 400 000 руб., осуществленных Заказчиками как муниципальными образовательными организациями за истекший период 2014 года, соответствуют требованиям, установленным  п. 5 ч. 1 ст. 93</w:t>
      </w:r>
      <w:proofErr w:type="gramEnd"/>
      <w:r>
        <w:rPr>
          <w:sz w:val="28"/>
          <w:szCs w:val="28"/>
        </w:rPr>
        <w:t xml:space="preserve"> Федерального закона  №44-ФЗ. </w:t>
      </w:r>
    </w:p>
    <w:p w:rsidR="00A24057" w:rsidRDefault="00A24057" w:rsidP="00222447">
      <w:pPr>
        <w:pStyle w:val="Standard"/>
        <w:ind w:firstLine="540"/>
        <w:jc w:val="both"/>
        <w:rPr>
          <w:sz w:val="28"/>
          <w:szCs w:val="28"/>
        </w:rPr>
      </w:pPr>
      <w:r>
        <w:rPr>
          <w:sz w:val="28"/>
          <w:szCs w:val="28"/>
        </w:rPr>
        <w:t>При проверке контрактов, заключенных с единственным поставщиком (подрядчиком</w:t>
      </w:r>
      <w:proofErr w:type="gramStart"/>
      <w:r>
        <w:rPr>
          <w:sz w:val="28"/>
          <w:szCs w:val="28"/>
        </w:rPr>
        <w:t xml:space="preserve"> ,</w:t>
      </w:r>
      <w:proofErr w:type="gramEnd"/>
      <w:r>
        <w:rPr>
          <w:sz w:val="28"/>
          <w:szCs w:val="28"/>
        </w:rPr>
        <w:t xml:space="preserve"> исполнителем), установлено, что:</w:t>
      </w:r>
    </w:p>
    <w:p w:rsidR="00A24057" w:rsidRDefault="00A24057" w:rsidP="00222447">
      <w:pPr>
        <w:pStyle w:val="Standard"/>
        <w:ind w:firstLine="708"/>
        <w:jc w:val="both"/>
        <w:rPr>
          <w:sz w:val="28"/>
          <w:szCs w:val="28"/>
        </w:rPr>
      </w:pPr>
      <w:r>
        <w:rPr>
          <w:sz w:val="28"/>
          <w:szCs w:val="28"/>
        </w:rPr>
        <w:t>- до 100 тысяч рублей по п.4 ч.1 ст.93 Закона № 44-ФЗ заключено 13 контрактов на общую сумму 132619,19 рублей.</w:t>
      </w:r>
    </w:p>
    <w:p w:rsidR="00A24057" w:rsidRDefault="00A24057" w:rsidP="00222447">
      <w:pPr>
        <w:pStyle w:val="Standard"/>
        <w:ind w:firstLine="708"/>
        <w:jc w:val="both"/>
        <w:rPr>
          <w:sz w:val="28"/>
          <w:szCs w:val="28"/>
        </w:rPr>
      </w:pPr>
      <w:r>
        <w:rPr>
          <w:sz w:val="28"/>
          <w:szCs w:val="28"/>
        </w:rPr>
        <w:t>-  по п.5 ч.1 ст.93 Закона № 44-ФЗ заключено 6 контрактов на общую сумму  108933,05 рублей.</w:t>
      </w:r>
    </w:p>
    <w:p w:rsidR="00A24057" w:rsidRDefault="00A24057" w:rsidP="00222447">
      <w:pPr>
        <w:autoSpaceDE w:val="0"/>
        <w:autoSpaceDN w:val="0"/>
        <w:adjustRightInd w:val="0"/>
        <w:ind w:firstLine="540"/>
        <w:jc w:val="both"/>
        <w:rPr>
          <w:iCs/>
          <w:sz w:val="28"/>
          <w:szCs w:val="28"/>
        </w:rPr>
      </w:pPr>
      <w:proofErr w:type="gramStart"/>
      <w:r>
        <w:rPr>
          <w:iCs/>
          <w:sz w:val="28"/>
          <w:szCs w:val="28"/>
        </w:rPr>
        <w:t xml:space="preserve">В ходе аудита </w:t>
      </w:r>
      <w:r>
        <w:rPr>
          <w:sz w:val="28"/>
          <w:szCs w:val="28"/>
          <w:shd w:val="clear" w:color="auto" w:fill="F9F9F9"/>
        </w:rPr>
        <w:t xml:space="preserve">договоров, заключенных Заказчиками в 2014 году с единственными поставщиками (подрядчиками, исполнителями) установлено, что данные договора были заключены по тем основаниям ч. 1 ст. 93 </w:t>
      </w:r>
      <w:r>
        <w:rPr>
          <w:sz w:val="28"/>
          <w:szCs w:val="28"/>
        </w:rPr>
        <w:t>Федерального закона №44-ФЗ (п. 4, 5 ч. 1 ст. 93), по которым размещение в единой информационной системе извещений об осуществлении таких закупок, а также наличие расчета и обоснования  цены контракта не требовалось.</w:t>
      </w:r>
      <w:proofErr w:type="gramEnd"/>
    </w:p>
    <w:p w:rsidR="00A24057" w:rsidRDefault="00A24057" w:rsidP="00222447">
      <w:pPr>
        <w:pStyle w:val="Standard"/>
        <w:ind w:firstLine="708"/>
        <w:jc w:val="both"/>
        <w:rPr>
          <w:sz w:val="28"/>
          <w:szCs w:val="28"/>
        </w:rPr>
      </w:pPr>
      <w:r>
        <w:rPr>
          <w:bCs/>
          <w:sz w:val="28"/>
          <w:szCs w:val="28"/>
        </w:rPr>
        <w:t>В</w:t>
      </w:r>
      <w:r>
        <w:rPr>
          <w:sz w:val="28"/>
          <w:szCs w:val="28"/>
        </w:rPr>
        <w:t xml:space="preserve"> ходе аудита обоснованности и законности выбора Заказчиком конкурентных способов определения поставщика (подрядчика, исполнителя) в соответствии с Федеральным законом № 44-ФЗ нарушений не установлено. При осуществлении закупок в 2014 году Заказчиком были использованы конкурентные </w:t>
      </w:r>
      <w:hyperlink r:id="rId11" w:history="1">
        <w:r>
          <w:rPr>
            <w:rStyle w:val="a9"/>
            <w:sz w:val="28"/>
            <w:szCs w:val="28"/>
          </w:rPr>
          <w:t>способ</w:t>
        </w:r>
      </w:hyperlink>
      <w:r>
        <w:rPr>
          <w:sz w:val="28"/>
          <w:szCs w:val="28"/>
        </w:rPr>
        <w:t>ы определения поставщиков (подрядчиков, исполнителей) в виде аукционов в электронной форме, что соответствует ст. 59 Федерального закона №44-ФЗ</w:t>
      </w:r>
    </w:p>
    <w:p w:rsidR="00A24057" w:rsidRDefault="00A24057" w:rsidP="00222447">
      <w:pPr>
        <w:pStyle w:val="ConsPlusNormal"/>
        <w:ind w:firstLine="540"/>
        <w:jc w:val="both"/>
        <w:rPr>
          <w:rFonts w:ascii="Times New Roman" w:hAnsi="Times New Roman" w:cs="Times New Roman"/>
          <w:b/>
          <w:bCs/>
          <w:sz w:val="28"/>
          <w:szCs w:val="28"/>
        </w:rPr>
      </w:pPr>
      <w:proofErr w:type="gramStart"/>
      <w:r>
        <w:rPr>
          <w:rFonts w:ascii="Times New Roman" w:hAnsi="Times New Roman" w:cs="Times New Roman"/>
          <w:b/>
          <w:bCs/>
          <w:sz w:val="28"/>
          <w:szCs w:val="28"/>
        </w:rPr>
        <w:t>Закупки</w:t>
      </w:r>
      <w:proofErr w:type="gramEnd"/>
      <w:r>
        <w:rPr>
          <w:rFonts w:ascii="Times New Roman" w:hAnsi="Times New Roman" w:cs="Times New Roman"/>
          <w:b/>
          <w:bCs/>
          <w:sz w:val="28"/>
          <w:szCs w:val="28"/>
        </w:rPr>
        <w:t xml:space="preserve"> осуществляемые путем проведения электронных аукционов:</w:t>
      </w:r>
    </w:p>
    <w:p w:rsidR="00A24057" w:rsidRDefault="00A24057" w:rsidP="00222447">
      <w:pPr>
        <w:pStyle w:val="Standard"/>
        <w:jc w:val="both"/>
        <w:rPr>
          <w:rFonts w:ascii="Times New Roman CYR" w:eastAsia="Times New Roman CYR" w:hAnsi="Times New Roman CYR" w:cs="Times New Roman CYR"/>
          <w:sz w:val="28"/>
          <w:szCs w:val="28"/>
        </w:rPr>
      </w:pPr>
      <w:r>
        <w:rPr>
          <w:rStyle w:val="FontStyle33"/>
          <w:sz w:val="27"/>
          <w:szCs w:val="27"/>
        </w:rPr>
        <w:tab/>
        <w:t xml:space="preserve">1. </w:t>
      </w:r>
      <w:r>
        <w:rPr>
          <w:rStyle w:val="FontStyle33"/>
          <w:sz w:val="28"/>
          <w:szCs w:val="28"/>
        </w:rPr>
        <w:t xml:space="preserve">Муниципальным казенным учреждением «Управление муниципальными закупками Тбилисского района» в интересах Заказчика организовано проведение электронного аукциона на приобретение медиа оборудования для нужд </w:t>
      </w:r>
      <w:r>
        <w:rPr>
          <w:sz w:val="28"/>
          <w:szCs w:val="28"/>
        </w:rPr>
        <w:t>МБОУ ДО ДДШИ</w:t>
      </w:r>
      <w:r>
        <w:rPr>
          <w:rStyle w:val="FontStyle33"/>
          <w:sz w:val="28"/>
          <w:szCs w:val="28"/>
        </w:rPr>
        <w:t xml:space="preserve">, извещение о проведении электронного аукциона </w:t>
      </w:r>
      <w:r>
        <w:rPr>
          <w:rFonts w:eastAsia="Calibri"/>
          <w:sz w:val="28"/>
          <w:szCs w:val="28"/>
        </w:rPr>
        <w:t xml:space="preserve">от 08 декабря 2014 года, было размещено на официальном сайте по адресу: </w:t>
      </w:r>
      <w:hyperlink r:id="rId12" w:history="1">
        <w:r>
          <w:rPr>
            <w:rStyle w:val="Internetlink"/>
            <w:rFonts w:eastAsia="Calibri"/>
            <w:sz w:val="28"/>
            <w:szCs w:val="28"/>
          </w:rPr>
          <w:t>zakupki.gov.ru</w:t>
        </w:r>
      </w:hyperlink>
      <w:r>
        <w:rPr>
          <w:rFonts w:eastAsia="Calibri"/>
          <w:sz w:val="28"/>
          <w:szCs w:val="28"/>
        </w:rPr>
        <w:t xml:space="preserve"> (извещение №  0818300021914000590). </w:t>
      </w:r>
      <w:proofErr w:type="gramStart"/>
      <w:r>
        <w:rPr>
          <w:rFonts w:eastAsia="Calibri"/>
          <w:sz w:val="28"/>
          <w:szCs w:val="28"/>
        </w:rPr>
        <w:t>По окончании указанного в извещении срока подачи заявок на участие в аукционе в электронной форме</w:t>
      </w:r>
      <w:proofErr w:type="gramEnd"/>
      <w:r>
        <w:rPr>
          <w:rFonts w:eastAsia="Calibri"/>
          <w:sz w:val="28"/>
          <w:szCs w:val="28"/>
        </w:rPr>
        <w:t xml:space="preserve">  поступила две заявки. </w:t>
      </w:r>
      <w:r>
        <w:rPr>
          <w:rFonts w:eastAsia="Calibri"/>
          <w:sz w:val="28"/>
          <w:szCs w:val="28"/>
        </w:rPr>
        <w:lastRenderedPageBreak/>
        <w:t xml:space="preserve">Аукцион признан состоявшимся. </w:t>
      </w:r>
      <w:r>
        <w:rPr>
          <w:rFonts w:eastAsia="Calibri"/>
          <w:bCs/>
          <w:sz w:val="28"/>
          <w:szCs w:val="28"/>
        </w:rPr>
        <w:t xml:space="preserve">В ходе изучения документации электронного аукциона </w:t>
      </w:r>
      <w:r>
        <w:rPr>
          <w:rFonts w:ascii="Times New Roman CYR" w:eastAsia="Times New Roman CYR" w:hAnsi="Times New Roman CYR" w:cs="Times New Roman CYR"/>
          <w:sz w:val="28"/>
          <w:szCs w:val="28"/>
        </w:rPr>
        <w:t>нарушений законодательства о контрактной системе не выявлено.</w:t>
      </w:r>
    </w:p>
    <w:p w:rsidR="00A24057" w:rsidRDefault="00A24057" w:rsidP="00222447">
      <w:pPr>
        <w:pStyle w:val="Standard"/>
        <w:jc w:val="both"/>
      </w:pPr>
      <w:r>
        <w:tab/>
        <w:t>2.</w:t>
      </w:r>
      <w:r>
        <w:tab/>
      </w:r>
      <w:r>
        <w:rPr>
          <w:rStyle w:val="FontStyle33"/>
          <w:sz w:val="28"/>
          <w:szCs w:val="28"/>
        </w:rPr>
        <w:t xml:space="preserve">Муниципальным казенным учреждением «Управление муниципальными закупками Тбилисского района» в интересах Заказчика организовано проведение электронного аукциона на приобретение дизельного топлива для нужд </w:t>
      </w:r>
      <w:r>
        <w:rPr>
          <w:sz w:val="28"/>
          <w:szCs w:val="28"/>
        </w:rPr>
        <w:t>МБОУ ДО ДДШИ</w:t>
      </w:r>
      <w:r>
        <w:rPr>
          <w:rStyle w:val="FontStyle33"/>
          <w:sz w:val="28"/>
          <w:szCs w:val="28"/>
        </w:rPr>
        <w:t xml:space="preserve">, извещение о проведении электронного аукциона </w:t>
      </w:r>
      <w:r>
        <w:rPr>
          <w:rFonts w:eastAsia="Calibri"/>
          <w:sz w:val="28"/>
          <w:szCs w:val="28"/>
        </w:rPr>
        <w:t xml:space="preserve">от 20 марта 2014 года, было размещено на официальном сайте по адресу: </w:t>
      </w:r>
      <w:hyperlink r:id="rId13" w:history="1">
        <w:r>
          <w:rPr>
            <w:rStyle w:val="Internetlink"/>
            <w:rFonts w:eastAsia="Calibri"/>
            <w:sz w:val="28"/>
            <w:szCs w:val="28"/>
          </w:rPr>
          <w:t>zakupki.gov.ru</w:t>
        </w:r>
      </w:hyperlink>
      <w:r>
        <w:rPr>
          <w:rFonts w:eastAsia="Calibri"/>
          <w:sz w:val="28"/>
          <w:szCs w:val="28"/>
        </w:rPr>
        <w:t xml:space="preserve"> (извещение №  0818300021914000205). </w:t>
      </w:r>
      <w:proofErr w:type="gramStart"/>
      <w:r>
        <w:rPr>
          <w:rFonts w:eastAsia="Calibri"/>
          <w:sz w:val="28"/>
          <w:szCs w:val="28"/>
        </w:rPr>
        <w:t>По окончании указанного в извещении срока подачи заявок на участие в аукционе в электронной форме</w:t>
      </w:r>
      <w:proofErr w:type="gramEnd"/>
      <w:r>
        <w:rPr>
          <w:rFonts w:eastAsia="Calibri"/>
          <w:sz w:val="28"/>
          <w:szCs w:val="28"/>
        </w:rPr>
        <w:t xml:space="preserve">  заявок не поступило. Аукцион признан не состоявшимся.</w:t>
      </w:r>
      <w:r>
        <w:rPr>
          <w:rFonts w:ascii="Times New Roman CYR" w:eastAsia="Calibri" w:hAnsi="Times New Roman CYR" w:cs="Times New Roman CYR"/>
          <w:bCs/>
          <w:color w:val="000000"/>
          <w:sz w:val="28"/>
          <w:szCs w:val="28"/>
        </w:rPr>
        <w:t xml:space="preserve"> В ходе изучения документации электронного аукциона </w:t>
      </w:r>
      <w:r>
        <w:rPr>
          <w:rFonts w:ascii="Times New Roman CYR" w:eastAsia="Times New Roman CYR" w:hAnsi="Times New Roman CYR" w:cs="Times New Roman CYR"/>
          <w:color w:val="000000"/>
          <w:sz w:val="28"/>
          <w:szCs w:val="28"/>
        </w:rPr>
        <w:t>нарушений законодательства о контрактной системе не выявлено.</w:t>
      </w:r>
    </w:p>
    <w:p w:rsidR="00A24057" w:rsidRDefault="00A24057" w:rsidP="00222447">
      <w:pPr>
        <w:pStyle w:val="Standard"/>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color w:val="000000"/>
          <w:sz w:val="28"/>
          <w:szCs w:val="28"/>
        </w:rPr>
        <w:tab/>
        <w:t xml:space="preserve">3. </w:t>
      </w:r>
      <w:r>
        <w:rPr>
          <w:rStyle w:val="FontStyle33"/>
          <w:sz w:val="28"/>
          <w:szCs w:val="28"/>
        </w:rPr>
        <w:t xml:space="preserve">Муниципальным казенным учреждением «Управление муниципальными закупками Тбилисского района» в интересах Заказчика организовано проведение электронного аукциона на поставку звукоусиливающей аппаратуры для нужд </w:t>
      </w:r>
      <w:r>
        <w:rPr>
          <w:sz w:val="28"/>
          <w:szCs w:val="28"/>
        </w:rPr>
        <w:t>МБОУ ДО ДДШИ</w:t>
      </w:r>
      <w:r>
        <w:rPr>
          <w:rStyle w:val="FontStyle33"/>
          <w:sz w:val="28"/>
          <w:szCs w:val="28"/>
        </w:rPr>
        <w:t xml:space="preserve">, извещение о проведении электронного аукциона </w:t>
      </w:r>
      <w:r>
        <w:rPr>
          <w:rFonts w:eastAsia="Calibri"/>
          <w:sz w:val="28"/>
          <w:szCs w:val="28"/>
        </w:rPr>
        <w:t xml:space="preserve">от 16 октября 2014 года, было размещено на официальном сайте по адресу: </w:t>
      </w:r>
      <w:hyperlink r:id="rId14" w:history="1">
        <w:r>
          <w:rPr>
            <w:rStyle w:val="Internetlink"/>
            <w:rFonts w:eastAsia="Calibri"/>
            <w:sz w:val="28"/>
            <w:szCs w:val="28"/>
          </w:rPr>
          <w:t>zakupki.gov.ru</w:t>
        </w:r>
      </w:hyperlink>
      <w:r>
        <w:rPr>
          <w:rFonts w:eastAsia="Calibri"/>
          <w:sz w:val="28"/>
          <w:szCs w:val="28"/>
        </w:rPr>
        <w:t xml:space="preserve"> (извещение №  0818300021914000551). </w:t>
      </w:r>
      <w:proofErr w:type="gramStart"/>
      <w:r>
        <w:rPr>
          <w:rFonts w:eastAsia="Calibri"/>
          <w:sz w:val="28"/>
          <w:szCs w:val="28"/>
        </w:rPr>
        <w:t>По окончании указанного в извещении срока подачи заявок на участие в аукционе в электронной форме</w:t>
      </w:r>
      <w:proofErr w:type="gramEnd"/>
      <w:r>
        <w:rPr>
          <w:rFonts w:eastAsia="Calibri"/>
          <w:sz w:val="28"/>
          <w:szCs w:val="28"/>
        </w:rPr>
        <w:t xml:space="preserve">  поступила две заявки и обе отклонены, т.к. не содержали конкретных показателей, соответствующим значениям, установленных документацией. Аукцион признан не состоявшимся. </w:t>
      </w:r>
      <w:r>
        <w:rPr>
          <w:rFonts w:eastAsia="Calibri"/>
          <w:bCs/>
          <w:sz w:val="28"/>
          <w:szCs w:val="28"/>
        </w:rPr>
        <w:t xml:space="preserve">В ходе изучения документации электронного аукциона </w:t>
      </w:r>
      <w:r>
        <w:rPr>
          <w:rFonts w:ascii="Times New Roman CYR" w:eastAsia="Times New Roman CYR" w:hAnsi="Times New Roman CYR" w:cs="Times New Roman CYR"/>
          <w:sz w:val="28"/>
          <w:szCs w:val="28"/>
        </w:rPr>
        <w:t>нарушений законодательства о контрактной системе не выявлено.</w:t>
      </w:r>
    </w:p>
    <w:p w:rsidR="00A24057" w:rsidRDefault="00A24057" w:rsidP="00222447">
      <w:pPr>
        <w:pStyle w:val="Style6"/>
        <w:ind w:firstLine="0"/>
      </w:pPr>
      <w:r>
        <w:rPr>
          <w:rFonts w:ascii="Times New Roman CYR" w:eastAsia="Calibri" w:hAnsi="Times New Roman CYR" w:cs="Times New Roman CYR"/>
          <w:bCs/>
          <w:color w:val="000000"/>
          <w:sz w:val="28"/>
          <w:szCs w:val="28"/>
        </w:rPr>
        <w:tab/>
      </w:r>
      <w:r>
        <w:rPr>
          <w:rFonts w:ascii="Times New Roman CYR" w:eastAsia="Times New Roman CYR" w:hAnsi="Times New Roman CYR" w:cs="Times New Roman CYR"/>
          <w:color w:val="000000"/>
          <w:sz w:val="28"/>
          <w:szCs w:val="28"/>
        </w:rPr>
        <w:t>4.</w:t>
      </w:r>
      <w:r>
        <w:rPr>
          <w:rStyle w:val="FontStyle33"/>
          <w:rFonts w:eastAsia="Times New Roman CYR"/>
          <w:color w:val="000000"/>
          <w:sz w:val="27"/>
          <w:szCs w:val="27"/>
        </w:rPr>
        <w:t xml:space="preserve"> </w:t>
      </w:r>
      <w:r>
        <w:rPr>
          <w:rStyle w:val="FontStyle33"/>
          <w:sz w:val="28"/>
          <w:szCs w:val="28"/>
        </w:rPr>
        <w:t xml:space="preserve">Муниципальным казенным учреждением «Управление муниципальными закупками Тбилисского района» в интересах Заказчика организовано проведение электронного аукциона на приобретение медиа оборудования для нужд </w:t>
      </w:r>
      <w:r>
        <w:rPr>
          <w:sz w:val="28"/>
          <w:szCs w:val="28"/>
        </w:rPr>
        <w:t>МБОУ ДО ДДШИ</w:t>
      </w:r>
      <w:r>
        <w:rPr>
          <w:rStyle w:val="FontStyle33"/>
          <w:sz w:val="28"/>
          <w:szCs w:val="28"/>
        </w:rPr>
        <w:t xml:space="preserve">, извещение о проведении электронного аукциона </w:t>
      </w:r>
      <w:r>
        <w:rPr>
          <w:rFonts w:eastAsia="Calibri"/>
          <w:sz w:val="28"/>
          <w:szCs w:val="28"/>
        </w:rPr>
        <w:t xml:space="preserve">от 14 мая 2014 года, было размещено на официальном сайте по адресу: </w:t>
      </w:r>
      <w:hyperlink r:id="rId15" w:history="1">
        <w:r>
          <w:rPr>
            <w:rStyle w:val="Internetlink"/>
            <w:rFonts w:eastAsia="Calibri"/>
            <w:sz w:val="28"/>
            <w:szCs w:val="28"/>
          </w:rPr>
          <w:t>zakupki.gov.ru</w:t>
        </w:r>
      </w:hyperlink>
      <w:r>
        <w:rPr>
          <w:rFonts w:eastAsia="Calibri"/>
          <w:sz w:val="28"/>
          <w:szCs w:val="28"/>
        </w:rPr>
        <w:t xml:space="preserve"> (извещение №  08183000219140005308). </w:t>
      </w:r>
      <w:proofErr w:type="gramStart"/>
      <w:r>
        <w:rPr>
          <w:rFonts w:eastAsia="Calibri"/>
          <w:sz w:val="28"/>
          <w:szCs w:val="28"/>
        </w:rPr>
        <w:t>По окончании указанного в извещении срока подачи заявок на участие в аукционе в электронной форме</w:t>
      </w:r>
      <w:proofErr w:type="gramEnd"/>
      <w:r>
        <w:rPr>
          <w:rFonts w:eastAsia="Calibri"/>
          <w:sz w:val="28"/>
          <w:szCs w:val="28"/>
        </w:rPr>
        <w:t xml:space="preserve">  не поступило ни одной заявки.</w:t>
      </w:r>
      <w:r>
        <w:rPr>
          <w:rStyle w:val="FontStyle33"/>
          <w:rFonts w:eastAsia="Times New Roman CYR"/>
          <w:color w:val="000000"/>
          <w:sz w:val="28"/>
          <w:szCs w:val="28"/>
        </w:rPr>
        <w:tab/>
        <w:t xml:space="preserve">Аукцион признан не состоявшимся. </w:t>
      </w:r>
      <w:r>
        <w:rPr>
          <w:rFonts w:ascii="Times New Roman CYR" w:eastAsia="Calibri" w:hAnsi="Times New Roman CYR" w:cs="Times New Roman CYR"/>
          <w:bCs/>
          <w:color w:val="000000"/>
          <w:sz w:val="28"/>
          <w:szCs w:val="28"/>
        </w:rPr>
        <w:t xml:space="preserve">В ходе изучения документации электронного аукциона </w:t>
      </w:r>
      <w:r>
        <w:rPr>
          <w:rFonts w:ascii="Times New Roman CYR" w:eastAsia="Times New Roman CYR" w:hAnsi="Times New Roman CYR" w:cs="Times New Roman CYR"/>
          <w:color w:val="000000"/>
          <w:sz w:val="28"/>
          <w:szCs w:val="28"/>
        </w:rPr>
        <w:t>нарушений законодательства о контрактной системе не выявлено.</w:t>
      </w:r>
    </w:p>
    <w:p w:rsidR="00A24057" w:rsidRDefault="00A24057" w:rsidP="00222447">
      <w:pPr>
        <w:pStyle w:val="Standard"/>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color w:val="000000"/>
          <w:sz w:val="28"/>
          <w:szCs w:val="28"/>
        </w:rPr>
        <w:tab/>
        <w:t xml:space="preserve">5. </w:t>
      </w:r>
      <w:r>
        <w:rPr>
          <w:rFonts w:ascii="Times New Roman CYR" w:eastAsia="Times New Roman CYR" w:hAnsi="Times New Roman CYR" w:cs="Times New Roman CYR"/>
          <w:color w:val="000000"/>
          <w:sz w:val="28"/>
          <w:szCs w:val="28"/>
        </w:rPr>
        <w:tab/>
      </w:r>
      <w:r>
        <w:rPr>
          <w:rStyle w:val="FontStyle33"/>
          <w:sz w:val="28"/>
          <w:szCs w:val="28"/>
        </w:rPr>
        <w:t xml:space="preserve">Муниципальным казенным учреждением «Управление муниципальными закупками Тбилисского района» в интересах Заказчика организовано проведение электронного аукциона на поставку звукоусиливающей аппаратуры для нужд </w:t>
      </w:r>
      <w:r>
        <w:rPr>
          <w:sz w:val="28"/>
          <w:szCs w:val="28"/>
        </w:rPr>
        <w:t>МБОУ ДО ДДШИ</w:t>
      </w:r>
      <w:r>
        <w:rPr>
          <w:rStyle w:val="FontStyle33"/>
          <w:sz w:val="28"/>
          <w:szCs w:val="28"/>
        </w:rPr>
        <w:t xml:space="preserve">, извещение о проведении электронного аукциона </w:t>
      </w:r>
      <w:r>
        <w:rPr>
          <w:rFonts w:eastAsia="Calibri"/>
          <w:sz w:val="28"/>
          <w:szCs w:val="28"/>
        </w:rPr>
        <w:t xml:space="preserve">от 25 ноября 2014 года, было размещено на официальном сайте по адресу: </w:t>
      </w:r>
      <w:hyperlink r:id="rId16" w:history="1">
        <w:r>
          <w:rPr>
            <w:rStyle w:val="Internetlink"/>
            <w:rFonts w:eastAsia="Calibri"/>
            <w:sz w:val="28"/>
            <w:szCs w:val="28"/>
          </w:rPr>
          <w:t>zakupki.gov.ru</w:t>
        </w:r>
      </w:hyperlink>
      <w:r>
        <w:rPr>
          <w:rFonts w:eastAsia="Calibri"/>
          <w:sz w:val="28"/>
          <w:szCs w:val="28"/>
        </w:rPr>
        <w:t xml:space="preserve"> (извещение №  0818300021914000591). </w:t>
      </w:r>
      <w:proofErr w:type="gramStart"/>
      <w:r>
        <w:rPr>
          <w:rFonts w:eastAsia="Calibri"/>
          <w:sz w:val="28"/>
          <w:szCs w:val="28"/>
        </w:rPr>
        <w:t>По окончании указанного в извещении срока подачи заявок на участие в аукционе в электронной форме</w:t>
      </w:r>
      <w:proofErr w:type="gramEnd"/>
      <w:r>
        <w:rPr>
          <w:rFonts w:eastAsia="Calibri"/>
          <w:sz w:val="28"/>
          <w:szCs w:val="28"/>
        </w:rPr>
        <w:t xml:space="preserve">  поступило пять  заявок, две отклонены, т.к. не содержали конкретных показателей, соответствующим значениям, установленных документацией. Аукцион признан состоявшимся. </w:t>
      </w:r>
      <w:r>
        <w:rPr>
          <w:rFonts w:eastAsia="Calibri"/>
          <w:bCs/>
          <w:sz w:val="28"/>
          <w:szCs w:val="28"/>
        </w:rPr>
        <w:t xml:space="preserve">В </w:t>
      </w:r>
      <w:r>
        <w:rPr>
          <w:rFonts w:eastAsia="Calibri"/>
          <w:bCs/>
          <w:sz w:val="28"/>
          <w:szCs w:val="28"/>
        </w:rPr>
        <w:lastRenderedPageBreak/>
        <w:t xml:space="preserve">ходе изучения документации электронного аукциона </w:t>
      </w:r>
      <w:r>
        <w:rPr>
          <w:rFonts w:ascii="Times New Roman CYR" w:eastAsia="Times New Roman CYR" w:hAnsi="Times New Roman CYR" w:cs="Times New Roman CYR"/>
          <w:sz w:val="28"/>
          <w:szCs w:val="28"/>
        </w:rPr>
        <w:t>нарушений законодательства о контрактной системе не выявлено.</w:t>
      </w:r>
    </w:p>
    <w:p w:rsidR="00A24057" w:rsidRDefault="00A24057" w:rsidP="00222447">
      <w:pPr>
        <w:autoSpaceDE w:val="0"/>
        <w:autoSpaceDN w:val="0"/>
        <w:adjustRightInd w:val="0"/>
        <w:ind w:firstLine="540"/>
        <w:jc w:val="both"/>
        <w:rPr>
          <w:sz w:val="28"/>
          <w:szCs w:val="28"/>
        </w:rPr>
      </w:pPr>
      <w:r>
        <w:rPr>
          <w:sz w:val="28"/>
          <w:szCs w:val="28"/>
        </w:rPr>
        <w:t xml:space="preserve">    В ходе аудита документации (извещений) о закупках  с целью оценки законности и обоснованности  включения в документацию (извещения) о закупках </w:t>
      </w:r>
      <w:proofErr w:type="gramStart"/>
      <w:r>
        <w:rPr>
          <w:sz w:val="28"/>
          <w:szCs w:val="28"/>
        </w:rPr>
        <w:t>требований, влекущих ограничение конкуренции нарушений не установлено</w:t>
      </w:r>
      <w:proofErr w:type="gramEnd"/>
      <w:r>
        <w:rPr>
          <w:sz w:val="28"/>
          <w:szCs w:val="28"/>
        </w:rPr>
        <w:t xml:space="preserve">. В извещениях о проведении электронных аукционов для закупок содержатся единые требования к участникам закупки в соответствии с </w:t>
      </w:r>
      <w:r>
        <w:rPr>
          <w:sz w:val="28"/>
          <w:szCs w:val="28"/>
          <w:shd w:val="clear" w:color="auto" w:fill="FFFFFF"/>
        </w:rPr>
        <w:t xml:space="preserve">частями 1, 1.1 статьи 31 Федерального закона № 44-ФЗ.  </w:t>
      </w:r>
    </w:p>
    <w:p w:rsidR="00A24057" w:rsidRDefault="00A24057" w:rsidP="00222447">
      <w:pPr>
        <w:autoSpaceDE w:val="0"/>
        <w:autoSpaceDN w:val="0"/>
        <w:adjustRightInd w:val="0"/>
        <w:ind w:firstLine="540"/>
        <w:jc w:val="both"/>
        <w:rPr>
          <w:sz w:val="28"/>
          <w:szCs w:val="28"/>
        </w:rPr>
      </w:pPr>
      <w:r>
        <w:rPr>
          <w:sz w:val="28"/>
          <w:szCs w:val="28"/>
        </w:rPr>
        <w:t>В ходе аудита законности и обоснованности  включения в документацию (извещения) о закупках требований к объекту закупки, приводящих к ограничению конкуренции, нарушений не установлено. Описания объектов закупок, указанные в извещениях, соответствуют требованиям, установленным ч. 1 ст. 33 Федерального закона №44-ФЗ.</w:t>
      </w:r>
    </w:p>
    <w:p w:rsidR="00A24057" w:rsidRDefault="00A24057" w:rsidP="00222447">
      <w:pPr>
        <w:autoSpaceDE w:val="0"/>
        <w:autoSpaceDN w:val="0"/>
        <w:adjustRightInd w:val="0"/>
        <w:ind w:firstLine="540"/>
        <w:jc w:val="both"/>
        <w:rPr>
          <w:sz w:val="28"/>
          <w:szCs w:val="28"/>
        </w:rPr>
      </w:pPr>
      <w:r>
        <w:rPr>
          <w:sz w:val="28"/>
          <w:szCs w:val="28"/>
        </w:rPr>
        <w:t xml:space="preserve">Наличия признаков ограничения доступа к информации о закупках Заказчиков, приводящего к необоснованному ограничению числа участников закупок, нарушений не установлено. Документация (извещения) о закупках Заказчика в проверяемом периоде размещена на официальном сайте </w:t>
      </w:r>
      <w:hyperlink r:id="rId17" w:history="1">
        <w:r>
          <w:rPr>
            <w:rStyle w:val="a9"/>
            <w:bCs/>
            <w:sz w:val="28"/>
            <w:szCs w:val="28"/>
          </w:rPr>
          <w:t>www.zakupki.gov.ru</w:t>
        </w:r>
      </w:hyperlink>
      <w:r>
        <w:rPr>
          <w:sz w:val="28"/>
          <w:szCs w:val="28"/>
        </w:rPr>
        <w:t xml:space="preserve">. В результате поиска на официальном сайте </w:t>
      </w:r>
      <w:hyperlink r:id="rId18" w:history="1">
        <w:r>
          <w:rPr>
            <w:rStyle w:val="a9"/>
            <w:bCs/>
            <w:sz w:val="28"/>
            <w:szCs w:val="28"/>
          </w:rPr>
          <w:t>www.zakupki.gov.ru</w:t>
        </w:r>
      </w:hyperlink>
      <w:r>
        <w:rPr>
          <w:sz w:val="28"/>
          <w:szCs w:val="28"/>
        </w:rPr>
        <w:t xml:space="preserve"> закупки Заказчика, подлежащие размещению в единой информационной системе,  обнаруживаются в открытом и свободном доступе. Таким образом, Заказчиком соблюдаются установленные ст. 7 Федерального закона №44-ФЗ принципы открытости и прозрачности в сфере закупок.</w:t>
      </w:r>
    </w:p>
    <w:p w:rsidR="00A24057" w:rsidRDefault="00A24057" w:rsidP="00222447">
      <w:pPr>
        <w:autoSpaceDE w:val="0"/>
        <w:autoSpaceDN w:val="0"/>
        <w:adjustRightInd w:val="0"/>
        <w:ind w:firstLine="540"/>
        <w:jc w:val="both"/>
        <w:rPr>
          <w:sz w:val="28"/>
          <w:szCs w:val="28"/>
        </w:rPr>
      </w:pPr>
      <w:r>
        <w:rPr>
          <w:sz w:val="28"/>
          <w:szCs w:val="28"/>
        </w:rPr>
        <w:t xml:space="preserve">Наличие в документации (извещениях) о закупках Заказчиков обязательных требований </w:t>
      </w:r>
      <w:r>
        <w:rPr>
          <w:iCs/>
          <w:sz w:val="28"/>
          <w:szCs w:val="28"/>
        </w:rPr>
        <w:t xml:space="preserve">к обеспечению заявок на участие в электронных аукционах нарушений не установлено. В извещениях о проведении электронных аукционов </w:t>
      </w:r>
      <w:r>
        <w:rPr>
          <w:sz w:val="28"/>
          <w:szCs w:val="28"/>
        </w:rPr>
        <w:t>содержатся необходимые требования об обеспечении заявок участниками закупок. Размер установленного обеспечения заявок соответствует ч. 14 ст. 44 Федерального закона №44-ФЗ и составляет 1% от суммы начальной (максимальной) цены контрактов.</w:t>
      </w:r>
    </w:p>
    <w:p w:rsidR="00A24057" w:rsidRDefault="00A24057" w:rsidP="00222447">
      <w:pPr>
        <w:autoSpaceDE w:val="0"/>
        <w:autoSpaceDN w:val="0"/>
        <w:adjustRightInd w:val="0"/>
        <w:ind w:firstLine="540"/>
        <w:jc w:val="both"/>
        <w:rPr>
          <w:sz w:val="28"/>
          <w:szCs w:val="28"/>
        </w:rPr>
      </w:pPr>
      <w:r>
        <w:rPr>
          <w:sz w:val="28"/>
          <w:szCs w:val="28"/>
        </w:rPr>
        <w:t xml:space="preserve">Наличие в документации (извещениях) о закупках Заказчиков обязательных требований </w:t>
      </w:r>
      <w:r>
        <w:rPr>
          <w:iCs/>
          <w:sz w:val="28"/>
          <w:szCs w:val="28"/>
        </w:rPr>
        <w:t xml:space="preserve">обеспечения исполнения контрактов нарушений не установлено. В извещениях о проведении электронных аукционов </w:t>
      </w:r>
      <w:r>
        <w:rPr>
          <w:sz w:val="28"/>
          <w:szCs w:val="28"/>
        </w:rPr>
        <w:t>содержатся необходимые требования</w:t>
      </w:r>
      <w:r>
        <w:rPr>
          <w:iCs/>
          <w:sz w:val="28"/>
          <w:szCs w:val="28"/>
        </w:rPr>
        <w:t xml:space="preserve"> обеспечения исполнения контракта</w:t>
      </w:r>
      <w:r>
        <w:rPr>
          <w:sz w:val="28"/>
          <w:szCs w:val="28"/>
        </w:rPr>
        <w:t xml:space="preserve"> участниками закупок. Размер установленного обеспечения</w:t>
      </w:r>
      <w:r>
        <w:rPr>
          <w:iCs/>
          <w:sz w:val="28"/>
          <w:szCs w:val="28"/>
        </w:rPr>
        <w:t xml:space="preserve"> исполнения контракта</w:t>
      </w:r>
      <w:r>
        <w:rPr>
          <w:sz w:val="28"/>
          <w:szCs w:val="28"/>
        </w:rPr>
        <w:t xml:space="preserve"> соответствует ч. 6 ст. 96 Федерального закона №44-ФЗ и составляет 5% от суммы начальной (максимальной) цены контрактов.</w:t>
      </w:r>
    </w:p>
    <w:p w:rsidR="00A24057" w:rsidRDefault="00A24057" w:rsidP="00222447">
      <w:pPr>
        <w:autoSpaceDE w:val="0"/>
        <w:autoSpaceDN w:val="0"/>
        <w:adjustRightInd w:val="0"/>
        <w:ind w:firstLine="540"/>
        <w:jc w:val="both"/>
        <w:rPr>
          <w:iCs/>
          <w:sz w:val="28"/>
          <w:szCs w:val="28"/>
        </w:rPr>
      </w:pPr>
      <w:r>
        <w:rPr>
          <w:sz w:val="28"/>
          <w:szCs w:val="28"/>
        </w:rPr>
        <w:t xml:space="preserve">В документации (извещениях) о закупках Заказчика сроков подачи заявок на участие в </w:t>
      </w:r>
      <w:r>
        <w:rPr>
          <w:iCs/>
          <w:sz w:val="28"/>
          <w:szCs w:val="28"/>
        </w:rPr>
        <w:t xml:space="preserve">электронных аукционах нарушений не установлено. В извещениях о проведении электронных аукционов </w:t>
      </w:r>
      <w:r>
        <w:rPr>
          <w:sz w:val="28"/>
          <w:szCs w:val="28"/>
        </w:rPr>
        <w:t xml:space="preserve"> сроки, установленные для подачи заявок, соответствуют требованиям, установленным  ч. 2 ст. 63 Федерального закона №44-ФЗ и составляют 7 дней. Извещения о проведении электронных аукционов размещены на официальном сайте  </w:t>
      </w:r>
      <w:hyperlink r:id="rId19" w:history="1">
        <w:r>
          <w:rPr>
            <w:rStyle w:val="a9"/>
            <w:bCs/>
            <w:sz w:val="28"/>
            <w:szCs w:val="28"/>
          </w:rPr>
          <w:t>www.zakupki.gov.ru</w:t>
        </w:r>
      </w:hyperlink>
      <w:r>
        <w:rPr>
          <w:sz w:val="28"/>
          <w:szCs w:val="28"/>
        </w:rPr>
        <w:t xml:space="preserve">   за 7 дней до даты</w:t>
      </w:r>
      <w:r>
        <w:rPr>
          <w:iCs/>
          <w:sz w:val="28"/>
          <w:szCs w:val="28"/>
        </w:rPr>
        <w:t xml:space="preserve"> окончания срока подачи заявок на участие в электронных аукционах, что соответствует вышеуказанной норме Федерального закона № 44-ФЗ.</w:t>
      </w:r>
    </w:p>
    <w:p w:rsidR="00A24057" w:rsidRDefault="00A24057" w:rsidP="00222447">
      <w:pPr>
        <w:autoSpaceDE w:val="0"/>
        <w:autoSpaceDN w:val="0"/>
        <w:adjustRightInd w:val="0"/>
        <w:ind w:firstLine="567"/>
        <w:jc w:val="both"/>
        <w:rPr>
          <w:sz w:val="28"/>
          <w:szCs w:val="28"/>
        </w:rPr>
      </w:pPr>
      <w:r>
        <w:rPr>
          <w:sz w:val="28"/>
          <w:szCs w:val="28"/>
        </w:rPr>
        <w:lastRenderedPageBreak/>
        <w:t xml:space="preserve">Проведенные электронные аукционы </w:t>
      </w:r>
      <w:r>
        <w:rPr>
          <w:sz w:val="28"/>
          <w:szCs w:val="28"/>
          <w:shd w:val="clear" w:color="auto" w:fill="FFFFFF"/>
        </w:rPr>
        <w:t>были проведены в установленные ч. 3 ст. 68 Федерального закона №44-ФЗ  сроки (</w:t>
      </w:r>
      <w:r>
        <w:rPr>
          <w:sz w:val="28"/>
          <w:szCs w:val="28"/>
        </w:rPr>
        <w:t xml:space="preserve">рабочий день, следующий после истечения двух дней с даты </w:t>
      </w:r>
      <w:proofErr w:type="gramStart"/>
      <w:r>
        <w:rPr>
          <w:sz w:val="28"/>
          <w:szCs w:val="28"/>
        </w:rPr>
        <w:t>окончания срока рассмотрения первых частей заявок</w:t>
      </w:r>
      <w:proofErr w:type="gramEnd"/>
      <w:r>
        <w:rPr>
          <w:sz w:val="28"/>
          <w:szCs w:val="28"/>
        </w:rPr>
        <w:t xml:space="preserve"> на участие в таком аукционе). Протоколы проведения электронных аукционов в установленные  ч. 18 ст. 68 </w:t>
      </w:r>
      <w:r>
        <w:rPr>
          <w:sz w:val="28"/>
          <w:szCs w:val="28"/>
          <w:shd w:val="clear" w:color="auto" w:fill="FFFFFF"/>
        </w:rPr>
        <w:t>Федерального закона №44-ФЗ  сроки (</w:t>
      </w:r>
      <w:r>
        <w:rPr>
          <w:sz w:val="28"/>
          <w:szCs w:val="28"/>
        </w:rPr>
        <w:t xml:space="preserve">в течение тридцати минут после окончания такого аукциона) были размещены на электронной площадке, а также были опубликованы на официальном сайте </w:t>
      </w:r>
      <w:hyperlink r:id="rId20" w:history="1">
        <w:r>
          <w:rPr>
            <w:rStyle w:val="a9"/>
            <w:bCs/>
            <w:sz w:val="28"/>
            <w:szCs w:val="28"/>
          </w:rPr>
          <w:t>www.zakupki.gov.ru</w:t>
        </w:r>
      </w:hyperlink>
      <w:r>
        <w:rPr>
          <w:sz w:val="28"/>
          <w:szCs w:val="28"/>
        </w:rPr>
        <w:t>.</w:t>
      </w:r>
      <w:r>
        <w:rPr>
          <w:sz w:val="28"/>
          <w:szCs w:val="28"/>
          <w:shd w:val="clear" w:color="auto" w:fill="FFFFFF"/>
        </w:rPr>
        <w:t xml:space="preserve"> Содержание протоколов соответствует требованиям ч. 18</w:t>
      </w:r>
      <w:r>
        <w:rPr>
          <w:sz w:val="28"/>
          <w:szCs w:val="28"/>
        </w:rPr>
        <w:t xml:space="preserve"> ст. 68 </w:t>
      </w:r>
      <w:r>
        <w:rPr>
          <w:sz w:val="28"/>
          <w:szCs w:val="28"/>
          <w:shd w:val="clear" w:color="auto" w:fill="FFFFFF"/>
        </w:rPr>
        <w:t xml:space="preserve">Федерального закона №44-ФЗ. </w:t>
      </w:r>
    </w:p>
    <w:p w:rsidR="00A24057" w:rsidRDefault="00A24057" w:rsidP="00222447">
      <w:pPr>
        <w:autoSpaceDE w:val="0"/>
        <w:autoSpaceDN w:val="0"/>
        <w:adjustRightInd w:val="0"/>
        <w:ind w:firstLine="540"/>
        <w:jc w:val="both"/>
        <w:rPr>
          <w:sz w:val="28"/>
          <w:szCs w:val="28"/>
          <w:shd w:val="clear" w:color="auto" w:fill="FFFFFF"/>
        </w:rPr>
      </w:pPr>
      <w:r>
        <w:rPr>
          <w:sz w:val="28"/>
          <w:szCs w:val="28"/>
        </w:rPr>
        <w:t xml:space="preserve">По результатам электронных аукционов были  составлены протоколы. Содержание протоколов соответствует требованиям ч. 8 ст. 69 Федерального закона №44-ФЗ. Данные протоколы в установленные  ч.8 ст. 69 Федерального закона №44-ФЗ сроки (не позднее рабочего дня, следующего за датой подписания указанного протокола) были направлены оператору электронной площадки и размещены на официальном сайте </w:t>
      </w:r>
      <w:hyperlink r:id="rId21" w:history="1">
        <w:r>
          <w:rPr>
            <w:rStyle w:val="a9"/>
            <w:bCs/>
            <w:sz w:val="28"/>
            <w:szCs w:val="28"/>
          </w:rPr>
          <w:t>www.zakupki.gov.ru</w:t>
        </w:r>
      </w:hyperlink>
      <w:r>
        <w:rPr>
          <w:sz w:val="28"/>
          <w:szCs w:val="28"/>
        </w:rPr>
        <w:t>.</w:t>
      </w:r>
      <w:r>
        <w:rPr>
          <w:sz w:val="28"/>
          <w:szCs w:val="28"/>
          <w:shd w:val="clear" w:color="auto" w:fill="FFFFFF"/>
        </w:rPr>
        <w:t xml:space="preserve"> </w:t>
      </w:r>
    </w:p>
    <w:p w:rsidR="00A24057" w:rsidRDefault="00A24057" w:rsidP="00222447">
      <w:pPr>
        <w:autoSpaceDE w:val="0"/>
        <w:autoSpaceDN w:val="0"/>
        <w:adjustRightInd w:val="0"/>
        <w:ind w:firstLine="540"/>
        <w:jc w:val="both"/>
        <w:rPr>
          <w:sz w:val="28"/>
          <w:szCs w:val="28"/>
          <w:shd w:val="clear" w:color="auto" w:fill="FFFFFF"/>
        </w:rPr>
      </w:pPr>
      <w:r>
        <w:rPr>
          <w:sz w:val="28"/>
          <w:szCs w:val="28"/>
        </w:rPr>
        <w:t>Заключенные контракты соответствуют требованиям, предусмотренным документацией (извещениями) о закупках, нарушений не  установлено. Контракты</w:t>
      </w:r>
      <w:r>
        <w:rPr>
          <w:sz w:val="28"/>
          <w:szCs w:val="28"/>
          <w:shd w:val="clear" w:color="auto" w:fill="FFFFFF"/>
        </w:rPr>
        <w:t xml:space="preserve">, </w:t>
      </w:r>
      <w:r>
        <w:rPr>
          <w:sz w:val="28"/>
          <w:szCs w:val="28"/>
        </w:rPr>
        <w:t xml:space="preserve"> заключенные в соответствии с ч. 1 ст. 70 Федерального закона №44-ФЗ с победителями электронных аукционов, соответствуют проектам контрактов, опубликованным на официальном сайте </w:t>
      </w:r>
      <w:hyperlink r:id="rId22" w:history="1">
        <w:r>
          <w:rPr>
            <w:rStyle w:val="a9"/>
            <w:bCs/>
            <w:sz w:val="28"/>
            <w:szCs w:val="28"/>
          </w:rPr>
          <w:t>www.zakupki.gov.ru</w:t>
        </w:r>
      </w:hyperlink>
      <w:r>
        <w:rPr>
          <w:sz w:val="28"/>
          <w:szCs w:val="28"/>
        </w:rPr>
        <w:t>, а также соответствуют документации (извещениям) о закупках. В соответствии с ч. 1 ст. 34, ч. 10 ст. 70 Федерального закона №44-ФЗ цены и иные условия, отраженные в контрактах, заключенных с победителями электронных аукционов, соответствуют ценам, зафиксированным в протоколах подведения итогов электронных аукционов, которые были подписаны всеми присутствующими членами Единой комиссии по определению поставщиков (подрядчиков, исполнителей) для муниципальных нужд.</w:t>
      </w:r>
    </w:p>
    <w:p w:rsidR="00A24057" w:rsidRDefault="00A24057" w:rsidP="00222447">
      <w:pPr>
        <w:autoSpaceDE w:val="0"/>
        <w:autoSpaceDN w:val="0"/>
        <w:adjustRightInd w:val="0"/>
        <w:ind w:firstLine="540"/>
        <w:jc w:val="both"/>
        <w:rPr>
          <w:iCs/>
          <w:sz w:val="28"/>
          <w:szCs w:val="28"/>
        </w:rPr>
      </w:pPr>
    </w:p>
    <w:p w:rsidR="00A24057" w:rsidRDefault="00A24057" w:rsidP="00222447">
      <w:pPr>
        <w:pStyle w:val="ConsPlusNormal"/>
        <w:ind w:firstLine="540"/>
        <w:jc w:val="both"/>
        <w:rPr>
          <w:rFonts w:ascii="Times New Roman" w:hAnsi="Times New Roman" w:cs="Times New Roman"/>
          <w:b/>
          <w:bCs/>
          <w:sz w:val="28"/>
          <w:szCs w:val="28"/>
        </w:rPr>
      </w:pPr>
      <w:proofErr w:type="gramStart"/>
      <w:r>
        <w:rPr>
          <w:rFonts w:ascii="Times New Roman" w:hAnsi="Times New Roman" w:cs="Times New Roman"/>
          <w:b/>
          <w:bCs/>
          <w:sz w:val="28"/>
          <w:szCs w:val="28"/>
        </w:rPr>
        <w:t>Закупки</w:t>
      </w:r>
      <w:proofErr w:type="gramEnd"/>
      <w:r>
        <w:rPr>
          <w:rFonts w:ascii="Times New Roman" w:hAnsi="Times New Roman" w:cs="Times New Roman"/>
          <w:b/>
          <w:bCs/>
          <w:sz w:val="28"/>
          <w:szCs w:val="28"/>
        </w:rPr>
        <w:t xml:space="preserve"> осуществляемые путем проведения конкурсов - не осуществлялись.</w:t>
      </w:r>
    </w:p>
    <w:p w:rsidR="00A24057" w:rsidRDefault="00A24057" w:rsidP="00222447">
      <w:pPr>
        <w:pStyle w:val="Standard"/>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ab/>
        <w:t xml:space="preserve"> </w:t>
      </w:r>
    </w:p>
    <w:p w:rsidR="00A24057" w:rsidRDefault="00A24057" w:rsidP="00222447">
      <w:pPr>
        <w:pStyle w:val="Standard"/>
        <w:ind w:firstLine="540"/>
        <w:jc w:val="both"/>
        <w:rPr>
          <w:sz w:val="28"/>
          <w:szCs w:val="28"/>
        </w:rPr>
      </w:pPr>
      <w:r>
        <w:rPr>
          <w:rFonts w:ascii="Times New Roman CYR" w:eastAsia="Times New Roman CYR" w:hAnsi="Times New Roman CYR" w:cs="Times New Roman CYR"/>
          <w:sz w:val="28"/>
          <w:szCs w:val="28"/>
        </w:rPr>
        <w:t xml:space="preserve">Так же отмечено, что по муниципальному контракту № 8 от 29.07.14г на оказание услуг  (гос. поверка приборов узла учета тепловой энергии) и по муниципальному контракту № 9 от 03.10.2014г. </w:t>
      </w:r>
      <w:proofErr w:type="gramStart"/>
      <w:r>
        <w:rPr>
          <w:rFonts w:ascii="Times New Roman CYR" w:eastAsia="Times New Roman CYR" w:hAnsi="Times New Roman CYR" w:cs="Times New Roman CYR"/>
          <w:sz w:val="28"/>
          <w:szCs w:val="28"/>
        </w:rPr>
        <w:t xml:space="preserve">( </w:t>
      </w:r>
      <w:proofErr w:type="gramEnd"/>
      <w:r>
        <w:rPr>
          <w:rFonts w:ascii="Times New Roman CYR" w:eastAsia="Times New Roman CYR" w:hAnsi="Times New Roman CYR" w:cs="Times New Roman CYR"/>
          <w:sz w:val="28"/>
          <w:szCs w:val="28"/>
        </w:rPr>
        <w:t xml:space="preserve">изготовление обложки) не прописано, что цена является твердой и не подлежит изменению, а </w:t>
      </w:r>
      <w:proofErr w:type="spellStart"/>
      <w:r>
        <w:rPr>
          <w:rFonts w:ascii="Times New Roman CYR" w:eastAsia="Times New Roman CYR" w:hAnsi="Times New Roman CYR" w:cs="Times New Roman CYR"/>
          <w:sz w:val="28"/>
          <w:szCs w:val="28"/>
        </w:rPr>
        <w:t>т.ж</w:t>
      </w:r>
      <w:proofErr w:type="spellEnd"/>
      <w:r>
        <w:rPr>
          <w:rFonts w:ascii="Times New Roman CYR" w:eastAsia="Times New Roman CYR" w:hAnsi="Times New Roman CYR" w:cs="Times New Roman CYR"/>
          <w:sz w:val="28"/>
          <w:szCs w:val="28"/>
        </w:rPr>
        <w:t xml:space="preserve">. отсутствуют пени и штрафы за ненадлежащее исполнение контракта, в последнем нет пункта по приемке товара, что нарушает п. 2, 4, 7, 8 ст. 34 </w:t>
      </w:r>
      <w:r>
        <w:rPr>
          <w:sz w:val="28"/>
          <w:szCs w:val="28"/>
        </w:rPr>
        <w:t>Федерального закона №44-ФЗ.</w:t>
      </w:r>
    </w:p>
    <w:p w:rsidR="00A24057" w:rsidRDefault="00A24057" w:rsidP="00222447">
      <w:pPr>
        <w:pStyle w:val="Standard"/>
        <w:jc w:val="both"/>
        <w:rPr>
          <w:sz w:val="28"/>
          <w:szCs w:val="28"/>
        </w:rPr>
      </w:pPr>
      <w:r>
        <w:rPr>
          <w:sz w:val="28"/>
          <w:szCs w:val="28"/>
        </w:rPr>
        <w:t xml:space="preserve">Не во всех заключенных контрактах есть ссылка на постановление Правительства от 25.11.2013г. № 1063, что нарушает п. 5 ст. </w:t>
      </w:r>
      <w:r>
        <w:rPr>
          <w:rFonts w:ascii="Times New Roman CYR" w:eastAsia="Times New Roman CYR" w:hAnsi="Times New Roman CYR" w:cs="Times New Roman CYR"/>
          <w:sz w:val="28"/>
          <w:szCs w:val="28"/>
        </w:rPr>
        <w:t xml:space="preserve">34 </w:t>
      </w:r>
      <w:r>
        <w:rPr>
          <w:sz w:val="28"/>
          <w:szCs w:val="28"/>
        </w:rPr>
        <w:t>Федерального закона №44-ФЗ.</w:t>
      </w:r>
    </w:p>
    <w:p w:rsidR="00A24057" w:rsidRDefault="00A24057" w:rsidP="00222447">
      <w:pPr>
        <w:pStyle w:val="Standard"/>
        <w:tabs>
          <w:tab w:val="left" w:pos="709"/>
        </w:tabs>
        <w:autoSpaceDE w:val="0"/>
        <w:ind w:firstLine="708"/>
        <w:jc w:val="both"/>
      </w:pPr>
      <w:r>
        <w:rPr>
          <w:sz w:val="28"/>
          <w:szCs w:val="28"/>
        </w:rPr>
        <w:tab/>
      </w:r>
      <w:r>
        <w:rPr>
          <w:rFonts w:ascii="Times New Roman CYR" w:eastAsia="Times New Roman CYR" w:hAnsi="Times New Roman CYR" w:cs="Times New Roman CYR"/>
          <w:color w:val="000000"/>
          <w:sz w:val="28"/>
          <w:szCs w:val="28"/>
        </w:rPr>
        <w:t xml:space="preserve">В соответствии с частью 9 статьи 94 Федерального закона № 44-ФЗ «О контрактной системе в сфере закупок товаров, работ, услуг для обеспечения государственных и муниципальных нужд» результаты отдельного этапа </w:t>
      </w:r>
      <w:r>
        <w:rPr>
          <w:rFonts w:ascii="Times New Roman CYR" w:eastAsia="Times New Roman CYR" w:hAnsi="Times New Roman CYR" w:cs="Times New Roman CYR"/>
          <w:color w:val="000000"/>
          <w:sz w:val="28"/>
          <w:szCs w:val="28"/>
        </w:rPr>
        <w:lastRenderedPageBreak/>
        <w:t>исполнения контракта (за исключением контракта, заключенного в соответствии с пунктом 4 или 5 части 1 статьи 93 настоящего Федерального закона), информация о поставленном товаре, выполненной работе или об оказанной услуге отражаются заказчиком в отчете, размещаемом в единой информационной системе.</w:t>
      </w:r>
    </w:p>
    <w:p w:rsidR="00A24057" w:rsidRDefault="00A24057" w:rsidP="00222447">
      <w:pPr>
        <w:pStyle w:val="Standard"/>
        <w:autoSpaceDE w:val="0"/>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Положение о подготовке и размещении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 утверждено постановлением Правительства Российской Федерации от 28 ноября 2013 № 1093 (далее - Положение).</w:t>
      </w:r>
    </w:p>
    <w:p w:rsidR="00A24057" w:rsidRDefault="00A24057" w:rsidP="00222447">
      <w:pPr>
        <w:pStyle w:val="Standard"/>
        <w:autoSpaceDE w:val="0"/>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 нарушение части 9 статьи 94 Закона о контрактной системе и пункта 3 Положения субъектом проверки отчеты об исполнении муниципального контракта и о результатах отдельного этапа его исполнения по закупке не размещаются.</w:t>
      </w:r>
    </w:p>
    <w:p w:rsidR="00A24057" w:rsidRDefault="00A24057" w:rsidP="00222447">
      <w:pPr>
        <w:pStyle w:val="Standard"/>
        <w:autoSpaceDE w:val="0"/>
        <w:ind w:firstLine="709"/>
        <w:jc w:val="both"/>
      </w:pPr>
      <w:r>
        <w:rPr>
          <w:rFonts w:ascii="Times New Roman CYR" w:eastAsia="Times New Roman CYR" w:hAnsi="Times New Roman CYR" w:cs="Times New Roman CYR"/>
          <w:sz w:val="28"/>
          <w:szCs w:val="28"/>
        </w:rPr>
        <w:t xml:space="preserve">Указанное нарушение является признаком административного правонарушения части 3 статьи 7.30 КоАП РФ </w:t>
      </w:r>
      <w:r>
        <w:rPr>
          <w:sz w:val="28"/>
          <w:szCs w:val="28"/>
        </w:rPr>
        <w:t>«</w:t>
      </w:r>
      <w:r>
        <w:rPr>
          <w:rFonts w:ascii="Times New Roman CYR" w:eastAsia="Times New Roman CYR" w:hAnsi="Times New Roman CYR" w:cs="Times New Roman CYR"/>
          <w:sz w:val="28"/>
          <w:szCs w:val="28"/>
        </w:rPr>
        <w:t>не 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законодательством Российской Федерации о контрактной системе в сфере закупок</w:t>
      </w:r>
      <w:r>
        <w:rPr>
          <w:sz w:val="28"/>
          <w:szCs w:val="28"/>
        </w:rPr>
        <w:t>».</w:t>
      </w:r>
    </w:p>
    <w:p w:rsidR="00916835" w:rsidRPr="005D7C13" w:rsidRDefault="00916835" w:rsidP="00222447">
      <w:pPr>
        <w:tabs>
          <w:tab w:val="left" w:pos="993"/>
        </w:tabs>
        <w:jc w:val="both"/>
        <w:rPr>
          <w:b/>
          <w:sz w:val="28"/>
          <w:szCs w:val="28"/>
        </w:rPr>
      </w:pPr>
    </w:p>
    <w:p w:rsidR="00CD4C9F" w:rsidRDefault="00CD4C9F" w:rsidP="00222447">
      <w:pPr>
        <w:ind w:firstLine="567"/>
        <w:jc w:val="both"/>
        <w:rPr>
          <w:b/>
          <w:sz w:val="28"/>
          <w:szCs w:val="28"/>
        </w:rPr>
      </w:pPr>
      <w:r>
        <w:rPr>
          <w:b/>
          <w:sz w:val="28"/>
          <w:szCs w:val="28"/>
        </w:rPr>
        <w:t xml:space="preserve">Контрольно-счетная палата муниципального образования считает необходимым отметить, что в ходе проверки МБОУ ДОД «ДШИ» выявлены  следующие замечания и нарушения: </w:t>
      </w:r>
    </w:p>
    <w:p w:rsidR="00B369D1" w:rsidRDefault="00CD4C9F" w:rsidP="00222447">
      <w:pPr>
        <w:shd w:val="clear" w:color="auto" w:fill="FFFFFF"/>
        <w:tabs>
          <w:tab w:val="left" w:pos="0"/>
        </w:tabs>
        <w:jc w:val="both"/>
        <w:rPr>
          <w:b/>
          <w:sz w:val="28"/>
          <w:szCs w:val="28"/>
        </w:rPr>
      </w:pPr>
      <w:r>
        <w:rPr>
          <w:sz w:val="28"/>
          <w:szCs w:val="28"/>
        </w:rPr>
        <w:t>1.</w:t>
      </w:r>
      <w:r w:rsidR="00B369D1">
        <w:rPr>
          <w:sz w:val="28"/>
          <w:szCs w:val="28"/>
        </w:rPr>
        <w:t xml:space="preserve"> В нарушение п. 2 Порядка определения платы за оказание платных образовательных услуг (выполнение работ), относящихся к основным видам деятельности муниципальных бюджетных, автономных и казенных учреждений, подведомственных управлению образованием администрации муниципального образования Тбилисский район, не совпадающих с услугами, на которые получено муниципальное задание, утвержденного решением Совета муниципального образования   Тбил</w:t>
      </w:r>
      <w:r w:rsidR="0019075C">
        <w:rPr>
          <w:sz w:val="28"/>
          <w:szCs w:val="28"/>
        </w:rPr>
        <w:t>исский район от 12.12.2013 № 733</w:t>
      </w:r>
      <w:r w:rsidR="00B369D1">
        <w:rPr>
          <w:sz w:val="28"/>
          <w:szCs w:val="28"/>
        </w:rPr>
        <w:t xml:space="preserve"> </w:t>
      </w:r>
      <w:r w:rsidR="00B369D1" w:rsidRPr="00A7214A">
        <w:rPr>
          <w:sz w:val="28"/>
          <w:szCs w:val="28"/>
        </w:rPr>
        <w:t>расчет цены за прокат музыкаль</w:t>
      </w:r>
      <w:r w:rsidR="00A7214A">
        <w:rPr>
          <w:sz w:val="28"/>
          <w:szCs w:val="28"/>
        </w:rPr>
        <w:t>ных инструментов не произведен</w:t>
      </w:r>
      <w:r w:rsidR="00B369D1" w:rsidRPr="00A7214A">
        <w:rPr>
          <w:sz w:val="28"/>
          <w:szCs w:val="28"/>
        </w:rPr>
        <w:t>.</w:t>
      </w:r>
      <w:r w:rsidR="00B369D1" w:rsidRPr="00A7214A">
        <w:rPr>
          <w:b/>
          <w:sz w:val="28"/>
          <w:szCs w:val="28"/>
        </w:rPr>
        <w:t xml:space="preserve"> </w:t>
      </w:r>
    </w:p>
    <w:p w:rsidR="00104D5C" w:rsidRDefault="00B369D1" w:rsidP="00222447">
      <w:pPr>
        <w:shd w:val="clear" w:color="auto" w:fill="FFFFFF"/>
        <w:tabs>
          <w:tab w:val="left" w:pos="0"/>
        </w:tabs>
        <w:jc w:val="both"/>
        <w:rPr>
          <w:sz w:val="28"/>
          <w:szCs w:val="28"/>
        </w:rPr>
      </w:pPr>
      <w:r w:rsidRPr="00B369D1">
        <w:rPr>
          <w:sz w:val="28"/>
          <w:szCs w:val="28"/>
        </w:rPr>
        <w:t xml:space="preserve"> </w:t>
      </w:r>
      <w:r>
        <w:rPr>
          <w:sz w:val="28"/>
          <w:szCs w:val="28"/>
        </w:rPr>
        <w:t>2.</w:t>
      </w:r>
      <w:r w:rsidR="00104D5C">
        <w:rPr>
          <w:sz w:val="28"/>
          <w:szCs w:val="28"/>
        </w:rPr>
        <w:t xml:space="preserve"> Расчет муниципального задания производится без учета нормативных затрат</w:t>
      </w:r>
      <w:r w:rsidRPr="00B369D1">
        <w:rPr>
          <w:sz w:val="28"/>
          <w:szCs w:val="28"/>
        </w:rPr>
        <w:t xml:space="preserve"> на оказание  муниципальной услуги</w:t>
      </w:r>
      <w:r w:rsidR="00104D5C">
        <w:rPr>
          <w:sz w:val="28"/>
          <w:szCs w:val="28"/>
        </w:rPr>
        <w:t>.</w:t>
      </w:r>
      <w:r w:rsidRPr="00B369D1">
        <w:rPr>
          <w:sz w:val="28"/>
          <w:szCs w:val="28"/>
        </w:rPr>
        <w:t xml:space="preserve">  </w:t>
      </w:r>
    </w:p>
    <w:p w:rsidR="00AD6E7A" w:rsidRDefault="00AD6E7A" w:rsidP="00222447">
      <w:pPr>
        <w:shd w:val="clear" w:color="auto" w:fill="FFFFFF"/>
        <w:tabs>
          <w:tab w:val="left" w:pos="0"/>
        </w:tabs>
        <w:jc w:val="both"/>
        <w:rPr>
          <w:sz w:val="28"/>
          <w:szCs w:val="28"/>
        </w:rPr>
      </w:pPr>
      <w:r>
        <w:rPr>
          <w:sz w:val="28"/>
          <w:szCs w:val="28"/>
        </w:rPr>
        <w:t>3.</w:t>
      </w:r>
      <w:r w:rsidR="00AB2DCC">
        <w:rPr>
          <w:sz w:val="28"/>
          <w:szCs w:val="28"/>
        </w:rPr>
        <w:t xml:space="preserve"> </w:t>
      </w:r>
      <w:r w:rsidR="00EE3287">
        <w:rPr>
          <w:sz w:val="28"/>
          <w:szCs w:val="28"/>
        </w:rPr>
        <w:t xml:space="preserve">В нарушение п.4 </w:t>
      </w:r>
      <w:r w:rsidR="00AB2DCC">
        <w:rPr>
          <w:sz w:val="28"/>
          <w:szCs w:val="28"/>
        </w:rPr>
        <w:t>постановления</w:t>
      </w:r>
      <w:r w:rsidR="00AB2DCC" w:rsidRPr="00AD3649">
        <w:rPr>
          <w:sz w:val="28"/>
          <w:szCs w:val="28"/>
        </w:rPr>
        <w:t xml:space="preserve"> Администрации муницип</w:t>
      </w:r>
      <w:r w:rsidR="00AB2DCC">
        <w:rPr>
          <w:sz w:val="28"/>
          <w:szCs w:val="28"/>
        </w:rPr>
        <w:t>ального образования Тбилисский р</w:t>
      </w:r>
      <w:r w:rsidR="00AB2DCC" w:rsidRPr="00AD3649">
        <w:rPr>
          <w:sz w:val="28"/>
          <w:szCs w:val="28"/>
        </w:rPr>
        <w:t xml:space="preserve">айон </w:t>
      </w:r>
      <w:r w:rsidR="00AB2DCC">
        <w:rPr>
          <w:sz w:val="28"/>
          <w:szCs w:val="28"/>
        </w:rPr>
        <w:t>от 03.11.2010 № 1260 «Об утверждении Порядка составления, утверждения и ведения плана финансов</w:t>
      </w:r>
      <w:r w:rsidR="00A87F1A">
        <w:rPr>
          <w:sz w:val="28"/>
          <w:szCs w:val="28"/>
        </w:rPr>
        <w:t>о-хозяйственной деятельности муниц</w:t>
      </w:r>
      <w:r w:rsidR="00AB2DCC">
        <w:rPr>
          <w:sz w:val="28"/>
          <w:szCs w:val="28"/>
        </w:rPr>
        <w:t xml:space="preserve">ипальных учреждений» </w:t>
      </w:r>
      <w:r w:rsidR="00EE3287">
        <w:rPr>
          <w:sz w:val="28"/>
          <w:szCs w:val="28"/>
        </w:rPr>
        <w:t>в плане финансово-хозяйственной деятельности учреждения отсутствует информация о целях, видах деятельности, перечень услуг учреждения</w:t>
      </w:r>
      <w:r w:rsidR="00AB2DCC">
        <w:rPr>
          <w:sz w:val="28"/>
          <w:szCs w:val="28"/>
        </w:rPr>
        <w:t>.</w:t>
      </w:r>
    </w:p>
    <w:p w:rsidR="003E7F66" w:rsidRDefault="0080168B" w:rsidP="00222447">
      <w:pPr>
        <w:shd w:val="clear" w:color="auto" w:fill="FFFFFF"/>
        <w:tabs>
          <w:tab w:val="left" w:pos="0"/>
        </w:tabs>
        <w:jc w:val="both"/>
        <w:rPr>
          <w:b/>
          <w:sz w:val="28"/>
          <w:szCs w:val="28"/>
        </w:rPr>
      </w:pPr>
      <w:r>
        <w:rPr>
          <w:sz w:val="28"/>
          <w:szCs w:val="28"/>
        </w:rPr>
        <w:t xml:space="preserve">4. В </w:t>
      </w:r>
      <w:r w:rsidRPr="00C62840">
        <w:rPr>
          <w:sz w:val="28"/>
          <w:szCs w:val="28"/>
        </w:rPr>
        <w:t xml:space="preserve">нарушение Инструкции по бюджетному учету, утвержденной приказом Министерства финансов от 01.12.2010 № 157н – </w:t>
      </w:r>
      <w:r>
        <w:rPr>
          <w:sz w:val="28"/>
          <w:szCs w:val="28"/>
        </w:rPr>
        <w:t>в приказах о</w:t>
      </w:r>
      <w:r w:rsidRPr="00F13506">
        <w:rPr>
          <w:sz w:val="28"/>
          <w:szCs w:val="28"/>
        </w:rPr>
        <w:t xml:space="preserve"> приеме на работу и увольне</w:t>
      </w:r>
      <w:r>
        <w:rPr>
          <w:sz w:val="28"/>
          <w:szCs w:val="28"/>
        </w:rPr>
        <w:t>нии нет личной подписи работников и даты</w:t>
      </w:r>
      <w:r w:rsidR="00E059E8">
        <w:rPr>
          <w:sz w:val="28"/>
          <w:szCs w:val="28"/>
        </w:rPr>
        <w:t>.</w:t>
      </w:r>
    </w:p>
    <w:p w:rsidR="004E537C" w:rsidRDefault="0050493C" w:rsidP="00FA02A9">
      <w:pPr>
        <w:tabs>
          <w:tab w:val="left" w:pos="993"/>
        </w:tabs>
        <w:jc w:val="both"/>
        <w:rPr>
          <w:b/>
        </w:rPr>
      </w:pPr>
      <w:r>
        <w:rPr>
          <w:b/>
          <w:noProof/>
        </w:rPr>
        <w:lastRenderedPageBreak/>
        <w:drawing>
          <wp:inline distT="0" distB="0" distL="0" distR="0">
            <wp:extent cx="6120130" cy="8679815"/>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23">
                      <a:extLst>
                        <a:ext uri="{28A0092B-C50C-407E-A947-70E740481C1C}">
                          <a14:useLocalDpi xmlns:a14="http://schemas.microsoft.com/office/drawing/2010/main" val="0"/>
                        </a:ext>
                      </a:extLst>
                    </a:blip>
                    <a:stretch>
                      <a:fillRect/>
                    </a:stretch>
                  </pic:blipFill>
                  <pic:spPr>
                    <a:xfrm>
                      <a:off x="0" y="0"/>
                      <a:ext cx="6120130" cy="8679815"/>
                    </a:xfrm>
                    <a:prstGeom prst="rect">
                      <a:avLst/>
                    </a:prstGeom>
                  </pic:spPr>
                </pic:pic>
              </a:graphicData>
            </a:graphic>
          </wp:inline>
        </w:drawing>
      </w:r>
    </w:p>
    <w:p w:rsidR="004E537C" w:rsidRDefault="004E537C" w:rsidP="00916835">
      <w:pPr>
        <w:tabs>
          <w:tab w:val="left" w:pos="993"/>
        </w:tabs>
        <w:jc w:val="both"/>
        <w:rPr>
          <w:b/>
        </w:rPr>
      </w:pPr>
    </w:p>
    <w:p w:rsidR="00DD7D6F" w:rsidRPr="0050493C" w:rsidRDefault="00DD7D6F" w:rsidP="0050493C">
      <w:pPr>
        <w:tabs>
          <w:tab w:val="left" w:pos="270"/>
        </w:tabs>
        <w:rPr>
          <w:b/>
        </w:rPr>
      </w:pPr>
      <w:bookmarkStart w:id="0" w:name="_GoBack"/>
      <w:bookmarkEnd w:id="0"/>
    </w:p>
    <w:sectPr w:rsidR="00DD7D6F" w:rsidRPr="0050493C" w:rsidSect="00D74E80">
      <w:footerReference w:type="default" r:id="rId2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E92" w:rsidRDefault="00DC6E92" w:rsidP="00A21D74">
      <w:r>
        <w:separator/>
      </w:r>
    </w:p>
  </w:endnote>
  <w:endnote w:type="continuationSeparator" w:id="0">
    <w:p w:rsidR="00DC6E92" w:rsidRDefault="00DC6E92" w:rsidP="00A2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892309"/>
      <w:docPartObj>
        <w:docPartGallery w:val="Page Numbers (Bottom of Page)"/>
        <w:docPartUnique/>
      </w:docPartObj>
    </w:sdtPr>
    <w:sdtEndPr/>
    <w:sdtContent>
      <w:p w:rsidR="00222447" w:rsidRDefault="00222447">
        <w:pPr>
          <w:pStyle w:val="ac"/>
          <w:jc w:val="center"/>
        </w:pPr>
        <w:r>
          <w:fldChar w:fldCharType="begin"/>
        </w:r>
        <w:r>
          <w:instrText>PAGE   \* MERGEFORMAT</w:instrText>
        </w:r>
        <w:r>
          <w:fldChar w:fldCharType="separate"/>
        </w:r>
        <w:r w:rsidR="0050493C">
          <w:rPr>
            <w:noProof/>
          </w:rPr>
          <w:t>35</w:t>
        </w:r>
        <w:r>
          <w:fldChar w:fldCharType="end"/>
        </w:r>
      </w:p>
    </w:sdtContent>
  </w:sdt>
  <w:p w:rsidR="00A21D74" w:rsidRDefault="00A21D7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E92" w:rsidRDefault="00DC6E92" w:rsidP="00A21D74">
      <w:r>
        <w:separator/>
      </w:r>
    </w:p>
  </w:footnote>
  <w:footnote w:type="continuationSeparator" w:id="0">
    <w:p w:rsidR="00DC6E92" w:rsidRDefault="00DC6E92" w:rsidP="00A21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639"/>
    <w:multiLevelType w:val="hybridMultilevel"/>
    <w:tmpl w:val="36FA77BC"/>
    <w:lvl w:ilvl="0" w:tplc="D2409CD0">
      <w:start w:val="1"/>
      <w:numFmt w:val="decimal"/>
      <w:lvlText w:val="%1."/>
      <w:lvlJc w:val="left"/>
      <w:pPr>
        <w:ind w:left="643"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EB0E80"/>
    <w:multiLevelType w:val="hybridMultilevel"/>
    <w:tmpl w:val="CA5E1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2C24AB6"/>
    <w:multiLevelType w:val="hybridMultilevel"/>
    <w:tmpl w:val="48323E60"/>
    <w:lvl w:ilvl="0" w:tplc="B8065A44">
      <w:start w:val="4"/>
      <w:numFmt w:val="decimal"/>
      <w:lvlText w:val="%1."/>
      <w:lvlJc w:val="left"/>
      <w:pPr>
        <w:ind w:left="1003" w:hanging="360"/>
      </w:pPr>
      <w:rPr>
        <w:rFonts w:ascii="Times New Roman" w:hAnsi="Times New Roman" w:cs="Times New Roman" w:hint="default"/>
        <w:b w:val="0"/>
        <w:sz w:val="24"/>
      </w:rPr>
    </w:lvl>
    <w:lvl w:ilvl="1" w:tplc="04190019">
      <w:start w:val="1"/>
      <w:numFmt w:val="lowerLetter"/>
      <w:lvlText w:val="%2."/>
      <w:lvlJc w:val="left"/>
      <w:pPr>
        <w:ind w:left="1723" w:hanging="360"/>
      </w:pPr>
    </w:lvl>
    <w:lvl w:ilvl="2" w:tplc="0419001B">
      <w:start w:val="1"/>
      <w:numFmt w:val="lowerRoman"/>
      <w:lvlText w:val="%3."/>
      <w:lvlJc w:val="right"/>
      <w:pPr>
        <w:ind w:left="2443" w:hanging="18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3">
    <w:nsid w:val="1D073CE1"/>
    <w:multiLevelType w:val="hybridMultilevel"/>
    <w:tmpl w:val="DE7A9F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7E730CA"/>
    <w:multiLevelType w:val="hybridMultilevel"/>
    <w:tmpl w:val="E2BC05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34C4538"/>
    <w:multiLevelType w:val="hybridMultilevel"/>
    <w:tmpl w:val="566CD0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2E05B9"/>
    <w:multiLevelType w:val="multilevel"/>
    <w:tmpl w:val="85AA47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BC40EB4"/>
    <w:multiLevelType w:val="hybridMultilevel"/>
    <w:tmpl w:val="71181164"/>
    <w:lvl w:ilvl="0" w:tplc="D59673A8">
      <w:start w:val="4"/>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DF6"/>
    <w:rsid w:val="00002663"/>
    <w:rsid w:val="00004554"/>
    <w:rsid w:val="00010424"/>
    <w:rsid w:val="00011934"/>
    <w:rsid w:val="0002406E"/>
    <w:rsid w:val="00025CA4"/>
    <w:rsid w:val="0003441B"/>
    <w:rsid w:val="00036355"/>
    <w:rsid w:val="00036A54"/>
    <w:rsid w:val="00042B89"/>
    <w:rsid w:val="00043689"/>
    <w:rsid w:val="00043E5A"/>
    <w:rsid w:val="00043EF7"/>
    <w:rsid w:val="000470E0"/>
    <w:rsid w:val="000472B0"/>
    <w:rsid w:val="0005138D"/>
    <w:rsid w:val="00063F34"/>
    <w:rsid w:val="000672B5"/>
    <w:rsid w:val="00070515"/>
    <w:rsid w:val="00073079"/>
    <w:rsid w:val="00074FD1"/>
    <w:rsid w:val="000860F1"/>
    <w:rsid w:val="0008674D"/>
    <w:rsid w:val="000958FE"/>
    <w:rsid w:val="00096AA1"/>
    <w:rsid w:val="000A2086"/>
    <w:rsid w:val="000B4771"/>
    <w:rsid w:val="000B492B"/>
    <w:rsid w:val="000B69AD"/>
    <w:rsid w:val="000B79C4"/>
    <w:rsid w:val="000C1DB2"/>
    <w:rsid w:val="000C2440"/>
    <w:rsid w:val="000C265F"/>
    <w:rsid w:val="000C335B"/>
    <w:rsid w:val="000C3F71"/>
    <w:rsid w:val="000C4514"/>
    <w:rsid w:val="000C4A84"/>
    <w:rsid w:val="000C73DA"/>
    <w:rsid w:val="000C7ECC"/>
    <w:rsid w:val="000D2AD0"/>
    <w:rsid w:val="000E63B0"/>
    <w:rsid w:val="000F0C33"/>
    <w:rsid w:val="000F74C5"/>
    <w:rsid w:val="00104D5C"/>
    <w:rsid w:val="001106C2"/>
    <w:rsid w:val="00110D8D"/>
    <w:rsid w:val="00116ED9"/>
    <w:rsid w:val="00122112"/>
    <w:rsid w:val="00124B9A"/>
    <w:rsid w:val="00127B71"/>
    <w:rsid w:val="001330CA"/>
    <w:rsid w:val="00133F34"/>
    <w:rsid w:val="00136C0A"/>
    <w:rsid w:val="001400F9"/>
    <w:rsid w:val="001436F8"/>
    <w:rsid w:val="001466F9"/>
    <w:rsid w:val="00146A34"/>
    <w:rsid w:val="0015043B"/>
    <w:rsid w:val="00153647"/>
    <w:rsid w:val="00156BAD"/>
    <w:rsid w:val="00163EDB"/>
    <w:rsid w:val="00171810"/>
    <w:rsid w:val="00172AD9"/>
    <w:rsid w:val="0018047A"/>
    <w:rsid w:val="001813A1"/>
    <w:rsid w:val="00181F41"/>
    <w:rsid w:val="001855EA"/>
    <w:rsid w:val="00186610"/>
    <w:rsid w:val="001870CA"/>
    <w:rsid w:val="0019075C"/>
    <w:rsid w:val="00191E30"/>
    <w:rsid w:val="001A0780"/>
    <w:rsid w:val="001A63EE"/>
    <w:rsid w:val="001B0823"/>
    <w:rsid w:val="001B1656"/>
    <w:rsid w:val="001B6AFD"/>
    <w:rsid w:val="001D2641"/>
    <w:rsid w:val="001E0601"/>
    <w:rsid w:val="001E7683"/>
    <w:rsid w:val="001E7EEE"/>
    <w:rsid w:val="001F4084"/>
    <w:rsid w:val="00203371"/>
    <w:rsid w:val="00205563"/>
    <w:rsid w:val="00207BD9"/>
    <w:rsid w:val="00207E31"/>
    <w:rsid w:val="00220CE3"/>
    <w:rsid w:val="00222447"/>
    <w:rsid w:val="00223CBD"/>
    <w:rsid w:val="00227E48"/>
    <w:rsid w:val="00245211"/>
    <w:rsid w:val="00245E1C"/>
    <w:rsid w:val="00247A24"/>
    <w:rsid w:val="00251DC0"/>
    <w:rsid w:val="0025419D"/>
    <w:rsid w:val="0025655E"/>
    <w:rsid w:val="00261016"/>
    <w:rsid w:val="00266C35"/>
    <w:rsid w:val="002713E2"/>
    <w:rsid w:val="00275941"/>
    <w:rsid w:val="00275BDD"/>
    <w:rsid w:val="00281BF6"/>
    <w:rsid w:val="00283939"/>
    <w:rsid w:val="002863B9"/>
    <w:rsid w:val="00295DA1"/>
    <w:rsid w:val="002A4889"/>
    <w:rsid w:val="002B136A"/>
    <w:rsid w:val="002B3810"/>
    <w:rsid w:val="002D2A3E"/>
    <w:rsid w:val="002D4352"/>
    <w:rsid w:val="002E3B91"/>
    <w:rsid w:val="002E563D"/>
    <w:rsid w:val="002F11A9"/>
    <w:rsid w:val="002F1493"/>
    <w:rsid w:val="00302011"/>
    <w:rsid w:val="00304F4C"/>
    <w:rsid w:val="00306B5E"/>
    <w:rsid w:val="00310566"/>
    <w:rsid w:val="003124D8"/>
    <w:rsid w:val="003167E0"/>
    <w:rsid w:val="00321074"/>
    <w:rsid w:val="003217C2"/>
    <w:rsid w:val="00324A32"/>
    <w:rsid w:val="00326594"/>
    <w:rsid w:val="00330022"/>
    <w:rsid w:val="00343070"/>
    <w:rsid w:val="003439CC"/>
    <w:rsid w:val="00344166"/>
    <w:rsid w:val="00352A35"/>
    <w:rsid w:val="003567FD"/>
    <w:rsid w:val="003569B8"/>
    <w:rsid w:val="00362486"/>
    <w:rsid w:val="0036584B"/>
    <w:rsid w:val="00371BCA"/>
    <w:rsid w:val="00372650"/>
    <w:rsid w:val="0037320F"/>
    <w:rsid w:val="00390937"/>
    <w:rsid w:val="003915BC"/>
    <w:rsid w:val="003970B8"/>
    <w:rsid w:val="003A6321"/>
    <w:rsid w:val="003B1E11"/>
    <w:rsid w:val="003B4086"/>
    <w:rsid w:val="003D0981"/>
    <w:rsid w:val="003D311F"/>
    <w:rsid w:val="003D5384"/>
    <w:rsid w:val="003E50A1"/>
    <w:rsid w:val="003E6B1E"/>
    <w:rsid w:val="003E6E35"/>
    <w:rsid w:val="003E7F66"/>
    <w:rsid w:val="003F0446"/>
    <w:rsid w:val="003F0AD3"/>
    <w:rsid w:val="003F2C91"/>
    <w:rsid w:val="00411F71"/>
    <w:rsid w:val="0041733B"/>
    <w:rsid w:val="004200F2"/>
    <w:rsid w:val="004303EC"/>
    <w:rsid w:val="00435FFC"/>
    <w:rsid w:val="00440C6D"/>
    <w:rsid w:val="004456B4"/>
    <w:rsid w:val="0044790B"/>
    <w:rsid w:val="00455596"/>
    <w:rsid w:val="004555A2"/>
    <w:rsid w:val="00463B64"/>
    <w:rsid w:val="004735FF"/>
    <w:rsid w:val="00476E09"/>
    <w:rsid w:val="00477F42"/>
    <w:rsid w:val="00480E7B"/>
    <w:rsid w:val="00484B59"/>
    <w:rsid w:val="00484FC1"/>
    <w:rsid w:val="00485EEA"/>
    <w:rsid w:val="004A5730"/>
    <w:rsid w:val="004B08D6"/>
    <w:rsid w:val="004B09FA"/>
    <w:rsid w:val="004B37A9"/>
    <w:rsid w:val="004B7F43"/>
    <w:rsid w:val="004C09CF"/>
    <w:rsid w:val="004D016C"/>
    <w:rsid w:val="004D4263"/>
    <w:rsid w:val="004D6B90"/>
    <w:rsid w:val="004D70C7"/>
    <w:rsid w:val="004E3863"/>
    <w:rsid w:val="004E537C"/>
    <w:rsid w:val="004F1B8F"/>
    <w:rsid w:val="004F667D"/>
    <w:rsid w:val="005044EB"/>
    <w:rsid w:val="0050493C"/>
    <w:rsid w:val="00507609"/>
    <w:rsid w:val="00507653"/>
    <w:rsid w:val="00507DA3"/>
    <w:rsid w:val="00510FC7"/>
    <w:rsid w:val="0051205D"/>
    <w:rsid w:val="005142B6"/>
    <w:rsid w:val="0052182F"/>
    <w:rsid w:val="00521A87"/>
    <w:rsid w:val="005322EB"/>
    <w:rsid w:val="00532F47"/>
    <w:rsid w:val="00535547"/>
    <w:rsid w:val="00537658"/>
    <w:rsid w:val="005520D6"/>
    <w:rsid w:val="0055455D"/>
    <w:rsid w:val="00563DAA"/>
    <w:rsid w:val="00584775"/>
    <w:rsid w:val="00596D19"/>
    <w:rsid w:val="005A6950"/>
    <w:rsid w:val="005A7718"/>
    <w:rsid w:val="005B32DD"/>
    <w:rsid w:val="005B7409"/>
    <w:rsid w:val="005D56EF"/>
    <w:rsid w:val="005D7C13"/>
    <w:rsid w:val="005E4426"/>
    <w:rsid w:val="005F1888"/>
    <w:rsid w:val="005F2917"/>
    <w:rsid w:val="005F31F9"/>
    <w:rsid w:val="005F73C0"/>
    <w:rsid w:val="006008FC"/>
    <w:rsid w:val="00603DF6"/>
    <w:rsid w:val="00607156"/>
    <w:rsid w:val="00615106"/>
    <w:rsid w:val="006249FB"/>
    <w:rsid w:val="00634146"/>
    <w:rsid w:val="006503E7"/>
    <w:rsid w:val="00652448"/>
    <w:rsid w:val="0065492F"/>
    <w:rsid w:val="00661318"/>
    <w:rsid w:val="006642A0"/>
    <w:rsid w:val="00672403"/>
    <w:rsid w:val="00675802"/>
    <w:rsid w:val="00684E44"/>
    <w:rsid w:val="00692B65"/>
    <w:rsid w:val="00694746"/>
    <w:rsid w:val="006A17DA"/>
    <w:rsid w:val="006A55AC"/>
    <w:rsid w:val="006A6E44"/>
    <w:rsid w:val="006B33D1"/>
    <w:rsid w:val="006B4F02"/>
    <w:rsid w:val="006C124F"/>
    <w:rsid w:val="006C148E"/>
    <w:rsid w:val="006C1541"/>
    <w:rsid w:val="006C328D"/>
    <w:rsid w:val="006C4217"/>
    <w:rsid w:val="006C45E1"/>
    <w:rsid w:val="006E176D"/>
    <w:rsid w:val="006F1EC4"/>
    <w:rsid w:val="006F3498"/>
    <w:rsid w:val="006F5A29"/>
    <w:rsid w:val="006F7D88"/>
    <w:rsid w:val="00707681"/>
    <w:rsid w:val="0071549A"/>
    <w:rsid w:val="00717782"/>
    <w:rsid w:val="00721673"/>
    <w:rsid w:val="00727A94"/>
    <w:rsid w:val="007310E7"/>
    <w:rsid w:val="0073260B"/>
    <w:rsid w:val="00734D6D"/>
    <w:rsid w:val="00735856"/>
    <w:rsid w:val="00735B38"/>
    <w:rsid w:val="00735FAD"/>
    <w:rsid w:val="007362FA"/>
    <w:rsid w:val="00736ECC"/>
    <w:rsid w:val="0074209E"/>
    <w:rsid w:val="00752C16"/>
    <w:rsid w:val="00756766"/>
    <w:rsid w:val="00766E72"/>
    <w:rsid w:val="00772DE1"/>
    <w:rsid w:val="0077542E"/>
    <w:rsid w:val="00781310"/>
    <w:rsid w:val="007915FD"/>
    <w:rsid w:val="007924DD"/>
    <w:rsid w:val="007948D5"/>
    <w:rsid w:val="007A0C41"/>
    <w:rsid w:val="007A1C76"/>
    <w:rsid w:val="007A4B89"/>
    <w:rsid w:val="007C39ED"/>
    <w:rsid w:val="007C6DA0"/>
    <w:rsid w:val="007D0EB5"/>
    <w:rsid w:val="007D1DA2"/>
    <w:rsid w:val="007D7531"/>
    <w:rsid w:val="007D7AA9"/>
    <w:rsid w:val="007E1464"/>
    <w:rsid w:val="007F7E0E"/>
    <w:rsid w:val="0080168B"/>
    <w:rsid w:val="00805545"/>
    <w:rsid w:val="008067D9"/>
    <w:rsid w:val="008079E0"/>
    <w:rsid w:val="0081048F"/>
    <w:rsid w:val="00813F32"/>
    <w:rsid w:val="00815829"/>
    <w:rsid w:val="00827722"/>
    <w:rsid w:val="008325B4"/>
    <w:rsid w:val="00837BC5"/>
    <w:rsid w:val="00850D8F"/>
    <w:rsid w:val="00855A69"/>
    <w:rsid w:val="00860A36"/>
    <w:rsid w:val="00867BE4"/>
    <w:rsid w:val="00870DF0"/>
    <w:rsid w:val="008729EA"/>
    <w:rsid w:val="00872D66"/>
    <w:rsid w:val="00883FA1"/>
    <w:rsid w:val="008A43B9"/>
    <w:rsid w:val="008A4B2F"/>
    <w:rsid w:val="008A5068"/>
    <w:rsid w:val="008B0433"/>
    <w:rsid w:val="008C161E"/>
    <w:rsid w:val="008C33FF"/>
    <w:rsid w:val="008D1DD7"/>
    <w:rsid w:val="008D29DB"/>
    <w:rsid w:val="008D3B8B"/>
    <w:rsid w:val="008E3FCE"/>
    <w:rsid w:val="008F60A9"/>
    <w:rsid w:val="00912822"/>
    <w:rsid w:val="009160F7"/>
    <w:rsid w:val="00916835"/>
    <w:rsid w:val="0092418F"/>
    <w:rsid w:val="0093052E"/>
    <w:rsid w:val="0093093D"/>
    <w:rsid w:val="009309A0"/>
    <w:rsid w:val="00930B95"/>
    <w:rsid w:val="0093281B"/>
    <w:rsid w:val="009401D9"/>
    <w:rsid w:val="00940B3A"/>
    <w:rsid w:val="00941537"/>
    <w:rsid w:val="009459A8"/>
    <w:rsid w:val="00954912"/>
    <w:rsid w:val="00962928"/>
    <w:rsid w:val="00964076"/>
    <w:rsid w:val="00964DB4"/>
    <w:rsid w:val="0097452A"/>
    <w:rsid w:val="0097452D"/>
    <w:rsid w:val="009755D6"/>
    <w:rsid w:val="00975D8B"/>
    <w:rsid w:val="00977A3E"/>
    <w:rsid w:val="00983C83"/>
    <w:rsid w:val="00995AAC"/>
    <w:rsid w:val="00995AB7"/>
    <w:rsid w:val="009A03EB"/>
    <w:rsid w:val="009A5355"/>
    <w:rsid w:val="009B1A1E"/>
    <w:rsid w:val="009B3F2A"/>
    <w:rsid w:val="009B50CD"/>
    <w:rsid w:val="009B7124"/>
    <w:rsid w:val="009C252D"/>
    <w:rsid w:val="009C65F4"/>
    <w:rsid w:val="009C68CF"/>
    <w:rsid w:val="009D3A41"/>
    <w:rsid w:val="009D6B9E"/>
    <w:rsid w:val="009D75BF"/>
    <w:rsid w:val="009E33D5"/>
    <w:rsid w:val="009F0517"/>
    <w:rsid w:val="009F37C0"/>
    <w:rsid w:val="009F6B69"/>
    <w:rsid w:val="009F7A07"/>
    <w:rsid w:val="00A01365"/>
    <w:rsid w:val="00A01741"/>
    <w:rsid w:val="00A07F75"/>
    <w:rsid w:val="00A130E9"/>
    <w:rsid w:val="00A1435A"/>
    <w:rsid w:val="00A21D74"/>
    <w:rsid w:val="00A24057"/>
    <w:rsid w:val="00A25D17"/>
    <w:rsid w:val="00A30DC7"/>
    <w:rsid w:val="00A31CC1"/>
    <w:rsid w:val="00A43698"/>
    <w:rsid w:val="00A6058D"/>
    <w:rsid w:val="00A64970"/>
    <w:rsid w:val="00A71EC9"/>
    <w:rsid w:val="00A7214A"/>
    <w:rsid w:val="00A75A4A"/>
    <w:rsid w:val="00A81207"/>
    <w:rsid w:val="00A848AC"/>
    <w:rsid w:val="00A87F1A"/>
    <w:rsid w:val="00A87F37"/>
    <w:rsid w:val="00A925BC"/>
    <w:rsid w:val="00AA3D85"/>
    <w:rsid w:val="00AB2DCC"/>
    <w:rsid w:val="00AB4CAE"/>
    <w:rsid w:val="00AB4FBA"/>
    <w:rsid w:val="00AB5534"/>
    <w:rsid w:val="00AB7CAF"/>
    <w:rsid w:val="00AC5508"/>
    <w:rsid w:val="00AD3649"/>
    <w:rsid w:val="00AD4747"/>
    <w:rsid w:val="00AD6E7A"/>
    <w:rsid w:val="00AE0F69"/>
    <w:rsid w:val="00AE2298"/>
    <w:rsid w:val="00AF3AA9"/>
    <w:rsid w:val="00AF534F"/>
    <w:rsid w:val="00B036CF"/>
    <w:rsid w:val="00B05580"/>
    <w:rsid w:val="00B075A6"/>
    <w:rsid w:val="00B109FA"/>
    <w:rsid w:val="00B16612"/>
    <w:rsid w:val="00B16AE6"/>
    <w:rsid w:val="00B17730"/>
    <w:rsid w:val="00B20E3C"/>
    <w:rsid w:val="00B26687"/>
    <w:rsid w:val="00B3031C"/>
    <w:rsid w:val="00B306A6"/>
    <w:rsid w:val="00B32249"/>
    <w:rsid w:val="00B32E67"/>
    <w:rsid w:val="00B367BC"/>
    <w:rsid w:val="00B369D1"/>
    <w:rsid w:val="00B41583"/>
    <w:rsid w:val="00B424F5"/>
    <w:rsid w:val="00B45B78"/>
    <w:rsid w:val="00B5265A"/>
    <w:rsid w:val="00B556B3"/>
    <w:rsid w:val="00B62A60"/>
    <w:rsid w:val="00B62C10"/>
    <w:rsid w:val="00B64761"/>
    <w:rsid w:val="00B67D2A"/>
    <w:rsid w:val="00B7417B"/>
    <w:rsid w:val="00B80EB0"/>
    <w:rsid w:val="00B815AF"/>
    <w:rsid w:val="00B8763F"/>
    <w:rsid w:val="00BA1478"/>
    <w:rsid w:val="00BB1337"/>
    <w:rsid w:val="00BB2F00"/>
    <w:rsid w:val="00BB49F3"/>
    <w:rsid w:val="00BC581C"/>
    <w:rsid w:val="00BC6272"/>
    <w:rsid w:val="00BD02F1"/>
    <w:rsid w:val="00BD237E"/>
    <w:rsid w:val="00BD43F9"/>
    <w:rsid w:val="00BD4ED4"/>
    <w:rsid w:val="00C02D5A"/>
    <w:rsid w:val="00C23667"/>
    <w:rsid w:val="00C27DDD"/>
    <w:rsid w:val="00C338A1"/>
    <w:rsid w:val="00C35FC5"/>
    <w:rsid w:val="00C455CA"/>
    <w:rsid w:val="00C511DF"/>
    <w:rsid w:val="00C530F4"/>
    <w:rsid w:val="00C545A9"/>
    <w:rsid w:val="00C6076B"/>
    <w:rsid w:val="00C62840"/>
    <w:rsid w:val="00C63353"/>
    <w:rsid w:val="00C650AF"/>
    <w:rsid w:val="00C67526"/>
    <w:rsid w:val="00C72875"/>
    <w:rsid w:val="00C747EA"/>
    <w:rsid w:val="00C97D2C"/>
    <w:rsid w:val="00CA66C4"/>
    <w:rsid w:val="00CA6E17"/>
    <w:rsid w:val="00CB2B4E"/>
    <w:rsid w:val="00CB5457"/>
    <w:rsid w:val="00CC0394"/>
    <w:rsid w:val="00CC2E51"/>
    <w:rsid w:val="00CD0800"/>
    <w:rsid w:val="00CD2464"/>
    <w:rsid w:val="00CD2E2B"/>
    <w:rsid w:val="00CD4C9F"/>
    <w:rsid w:val="00CF24ED"/>
    <w:rsid w:val="00CF452A"/>
    <w:rsid w:val="00CF76BD"/>
    <w:rsid w:val="00CF7AA7"/>
    <w:rsid w:val="00CF7D78"/>
    <w:rsid w:val="00CF7E7C"/>
    <w:rsid w:val="00CF7ED6"/>
    <w:rsid w:val="00D05D4E"/>
    <w:rsid w:val="00D07EC9"/>
    <w:rsid w:val="00D14B44"/>
    <w:rsid w:val="00D22E99"/>
    <w:rsid w:val="00D25331"/>
    <w:rsid w:val="00D35A55"/>
    <w:rsid w:val="00D40222"/>
    <w:rsid w:val="00D45ABD"/>
    <w:rsid w:val="00D4690F"/>
    <w:rsid w:val="00D649DD"/>
    <w:rsid w:val="00D64F3C"/>
    <w:rsid w:val="00D7461C"/>
    <w:rsid w:val="00D74E80"/>
    <w:rsid w:val="00D83E3B"/>
    <w:rsid w:val="00DA3A60"/>
    <w:rsid w:val="00DA5EB6"/>
    <w:rsid w:val="00DB0063"/>
    <w:rsid w:val="00DB05B7"/>
    <w:rsid w:val="00DB5BCA"/>
    <w:rsid w:val="00DB7A05"/>
    <w:rsid w:val="00DC1506"/>
    <w:rsid w:val="00DC359D"/>
    <w:rsid w:val="00DC6E92"/>
    <w:rsid w:val="00DD1D11"/>
    <w:rsid w:val="00DD7D6F"/>
    <w:rsid w:val="00DF0835"/>
    <w:rsid w:val="00DF1474"/>
    <w:rsid w:val="00E00266"/>
    <w:rsid w:val="00E02231"/>
    <w:rsid w:val="00E02244"/>
    <w:rsid w:val="00E059E8"/>
    <w:rsid w:val="00E10307"/>
    <w:rsid w:val="00E11E0F"/>
    <w:rsid w:val="00E14897"/>
    <w:rsid w:val="00E15B23"/>
    <w:rsid w:val="00E15B87"/>
    <w:rsid w:val="00E178AA"/>
    <w:rsid w:val="00E17C71"/>
    <w:rsid w:val="00E27BBF"/>
    <w:rsid w:val="00E3493E"/>
    <w:rsid w:val="00E36CD1"/>
    <w:rsid w:val="00E45C93"/>
    <w:rsid w:val="00E52408"/>
    <w:rsid w:val="00E56AF9"/>
    <w:rsid w:val="00E6137B"/>
    <w:rsid w:val="00E63A93"/>
    <w:rsid w:val="00E67C2B"/>
    <w:rsid w:val="00E67D08"/>
    <w:rsid w:val="00E73898"/>
    <w:rsid w:val="00E85F13"/>
    <w:rsid w:val="00E86ABE"/>
    <w:rsid w:val="00E8731E"/>
    <w:rsid w:val="00E92573"/>
    <w:rsid w:val="00EA2A8B"/>
    <w:rsid w:val="00EA67CB"/>
    <w:rsid w:val="00EB4B2C"/>
    <w:rsid w:val="00EB4B9F"/>
    <w:rsid w:val="00EC2640"/>
    <w:rsid w:val="00EC72B2"/>
    <w:rsid w:val="00ED0417"/>
    <w:rsid w:val="00ED10E2"/>
    <w:rsid w:val="00EE2B74"/>
    <w:rsid w:val="00EE3287"/>
    <w:rsid w:val="00EF164F"/>
    <w:rsid w:val="00EF7958"/>
    <w:rsid w:val="00F00569"/>
    <w:rsid w:val="00F0678B"/>
    <w:rsid w:val="00F13506"/>
    <w:rsid w:val="00F1636E"/>
    <w:rsid w:val="00F164C1"/>
    <w:rsid w:val="00F21186"/>
    <w:rsid w:val="00F23FD1"/>
    <w:rsid w:val="00F262A9"/>
    <w:rsid w:val="00F27B63"/>
    <w:rsid w:val="00F30BB7"/>
    <w:rsid w:val="00F313BA"/>
    <w:rsid w:val="00F34537"/>
    <w:rsid w:val="00F35028"/>
    <w:rsid w:val="00F3580F"/>
    <w:rsid w:val="00F40081"/>
    <w:rsid w:val="00F412A0"/>
    <w:rsid w:val="00F56527"/>
    <w:rsid w:val="00F60567"/>
    <w:rsid w:val="00F6365F"/>
    <w:rsid w:val="00F7133C"/>
    <w:rsid w:val="00F72001"/>
    <w:rsid w:val="00F76514"/>
    <w:rsid w:val="00F76975"/>
    <w:rsid w:val="00F92129"/>
    <w:rsid w:val="00F95A8F"/>
    <w:rsid w:val="00F97CBC"/>
    <w:rsid w:val="00FA02A9"/>
    <w:rsid w:val="00FA3DC9"/>
    <w:rsid w:val="00FA5CB2"/>
    <w:rsid w:val="00FB4F94"/>
    <w:rsid w:val="00FC2416"/>
    <w:rsid w:val="00FC4594"/>
    <w:rsid w:val="00FC73AE"/>
    <w:rsid w:val="00FD12AE"/>
    <w:rsid w:val="00FD22C2"/>
    <w:rsid w:val="00FF1086"/>
    <w:rsid w:val="00FF2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24A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7D6F"/>
    <w:pPr>
      <w:spacing w:before="100" w:beforeAutospacing="1" w:after="100" w:afterAutospacing="1"/>
    </w:pPr>
  </w:style>
  <w:style w:type="paragraph" w:styleId="a4">
    <w:name w:val="No Spacing"/>
    <w:uiPriority w:val="1"/>
    <w:qFormat/>
    <w:rsid w:val="00DD7D6F"/>
    <w:pPr>
      <w:spacing w:after="0" w:line="240" w:lineRule="auto"/>
    </w:pPr>
    <w:rPr>
      <w:rFonts w:ascii="Calibri" w:eastAsia="Calibri" w:hAnsi="Calibri" w:cs="Times New Roman"/>
    </w:rPr>
  </w:style>
  <w:style w:type="paragraph" w:styleId="a5">
    <w:name w:val="List Paragraph"/>
    <w:basedOn w:val="a"/>
    <w:uiPriority w:val="34"/>
    <w:qFormat/>
    <w:rsid w:val="00DD7D6F"/>
    <w:pPr>
      <w:ind w:left="720"/>
      <w:contextualSpacing/>
    </w:pPr>
    <w:rPr>
      <w:sz w:val="20"/>
      <w:szCs w:val="20"/>
    </w:rPr>
  </w:style>
  <w:style w:type="paragraph" w:customStyle="1" w:styleId="ConsPlusCell">
    <w:name w:val="ConsPlusCell"/>
    <w:uiPriority w:val="99"/>
    <w:rsid w:val="00DD7D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DD7D6F"/>
    <w:pPr>
      <w:autoSpaceDE w:val="0"/>
      <w:autoSpaceDN w:val="0"/>
      <w:adjustRightInd w:val="0"/>
      <w:spacing w:after="0" w:line="240" w:lineRule="auto"/>
      <w:ind w:firstLine="720"/>
    </w:pPr>
    <w:rPr>
      <w:rFonts w:ascii="Arial" w:eastAsia="Calibri" w:hAnsi="Arial" w:cs="Arial"/>
      <w:sz w:val="20"/>
      <w:szCs w:val="20"/>
    </w:rPr>
  </w:style>
  <w:style w:type="table" w:styleId="a6">
    <w:name w:val="Table Grid"/>
    <w:basedOn w:val="a1"/>
    <w:uiPriority w:val="39"/>
    <w:rsid w:val="004B7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5142B6"/>
    <w:rPr>
      <w:rFonts w:ascii="Tahoma" w:hAnsi="Tahoma" w:cs="Tahoma"/>
      <w:sz w:val="16"/>
      <w:szCs w:val="16"/>
    </w:rPr>
  </w:style>
  <w:style w:type="character" w:customStyle="1" w:styleId="a8">
    <w:name w:val="Текст выноски Знак"/>
    <w:basedOn w:val="a0"/>
    <w:link w:val="a7"/>
    <w:uiPriority w:val="99"/>
    <w:semiHidden/>
    <w:rsid w:val="005142B6"/>
    <w:rPr>
      <w:rFonts w:ascii="Tahoma" w:eastAsia="Times New Roman" w:hAnsi="Tahoma" w:cs="Tahoma"/>
      <w:sz w:val="16"/>
      <w:szCs w:val="16"/>
      <w:lang w:eastAsia="ru-RU"/>
    </w:rPr>
  </w:style>
  <w:style w:type="character" w:customStyle="1" w:styleId="10">
    <w:name w:val="Заголовок 1 Знак"/>
    <w:basedOn w:val="a0"/>
    <w:link w:val="1"/>
    <w:uiPriority w:val="9"/>
    <w:rsid w:val="00324A32"/>
    <w:rPr>
      <w:rFonts w:asciiTheme="majorHAnsi" w:eastAsiaTheme="majorEastAsia" w:hAnsiTheme="majorHAnsi" w:cstheme="majorBidi"/>
      <w:b/>
      <w:bCs/>
      <w:color w:val="365F91" w:themeColor="accent1" w:themeShade="BF"/>
      <w:sz w:val="28"/>
      <w:szCs w:val="28"/>
      <w:lang w:eastAsia="ru-RU"/>
    </w:rPr>
  </w:style>
  <w:style w:type="character" w:styleId="a9">
    <w:name w:val="Hyperlink"/>
    <w:basedOn w:val="a0"/>
    <w:uiPriority w:val="99"/>
    <w:semiHidden/>
    <w:unhideWhenUsed/>
    <w:rsid w:val="00A24057"/>
    <w:rPr>
      <w:color w:val="0000FF" w:themeColor="hyperlink"/>
      <w:u w:val="single"/>
    </w:rPr>
  </w:style>
  <w:style w:type="paragraph" w:customStyle="1" w:styleId="Standard">
    <w:name w:val="Standard"/>
    <w:rsid w:val="00A24057"/>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Style6">
    <w:name w:val="Style6"/>
    <w:basedOn w:val="Standard"/>
    <w:rsid w:val="00A24057"/>
    <w:pPr>
      <w:spacing w:line="322" w:lineRule="exact"/>
      <w:ind w:firstLine="893"/>
      <w:jc w:val="both"/>
    </w:pPr>
  </w:style>
  <w:style w:type="paragraph" w:customStyle="1" w:styleId="ConsPlusDocList">
    <w:name w:val="ConsPlusDocList"/>
    <w:next w:val="Standard"/>
    <w:rsid w:val="00A24057"/>
    <w:pPr>
      <w:widowControl w:val="0"/>
      <w:suppressAutoHyphens/>
      <w:autoSpaceDE w:val="0"/>
      <w:autoSpaceDN w:val="0"/>
      <w:spacing w:after="0" w:line="240" w:lineRule="auto"/>
    </w:pPr>
    <w:rPr>
      <w:rFonts w:ascii="Arial" w:eastAsia="Arial" w:hAnsi="Arial" w:cs="Arial"/>
      <w:kern w:val="3"/>
      <w:sz w:val="20"/>
      <w:szCs w:val="20"/>
      <w:lang w:eastAsia="zh-CN" w:bidi="hi-IN"/>
    </w:rPr>
  </w:style>
  <w:style w:type="character" w:customStyle="1" w:styleId="Internetlink">
    <w:name w:val="Internet link"/>
    <w:basedOn w:val="a0"/>
    <w:rsid w:val="00A24057"/>
    <w:rPr>
      <w:color w:val="0000FF"/>
      <w:u w:val="single"/>
    </w:rPr>
  </w:style>
  <w:style w:type="character" w:customStyle="1" w:styleId="FontStyle33">
    <w:name w:val="Font Style33"/>
    <w:basedOn w:val="a0"/>
    <w:rsid w:val="00A24057"/>
    <w:rPr>
      <w:rFonts w:ascii="Times New Roman" w:hAnsi="Times New Roman" w:cs="Times New Roman" w:hint="default"/>
      <w:sz w:val="26"/>
      <w:szCs w:val="26"/>
    </w:rPr>
  </w:style>
  <w:style w:type="paragraph" w:styleId="aa">
    <w:name w:val="header"/>
    <w:basedOn w:val="a"/>
    <w:link w:val="ab"/>
    <w:uiPriority w:val="99"/>
    <w:unhideWhenUsed/>
    <w:rsid w:val="00A21D74"/>
    <w:pPr>
      <w:tabs>
        <w:tab w:val="center" w:pos="4677"/>
        <w:tab w:val="right" w:pos="9355"/>
      </w:tabs>
    </w:pPr>
  </w:style>
  <w:style w:type="character" w:customStyle="1" w:styleId="ab">
    <w:name w:val="Верхний колонтитул Знак"/>
    <w:basedOn w:val="a0"/>
    <w:link w:val="aa"/>
    <w:uiPriority w:val="99"/>
    <w:rsid w:val="00A21D7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A21D74"/>
    <w:pPr>
      <w:tabs>
        <w:tab w:val="center" w:pos="4677"/>
        <w:tab w:val="right" w:pos="9355"/>
      </w:tabs>
    </w:pPr>
  </w:style>
  <w:style w:type="character" w:customStyle="1" w:styleId="ad">
    <w:name w:val="Нижний колонтитул Знак"/>
    <w:basedOn w:val="a0"/>
    <w:link w:val="ac"/>
    <w:uiPriority w:val="99"/>
    <w:rsid w:val="00A21D7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24A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7D6F"/>
    <w:pPr>
      <w:spacing w:before="100" w:beforeAutospacing="1" w:after="100" w:afterAutospacing="1"/>
    </w:pPr>
  </w:style>
  <w:style w:type="paragraph" w:styleId="a4">
    <w:name w:val="No Spacing"/>
    <w:uiPriority w:val="1"/>
    <w:qFormat/>
    <w:rsid w:val="00DD7D6F"/>
    <w:pPr>
      <w:spacing w:after="0" w:line="240" w:lineRule="auto"/>
    </w:pPr>
    <w:rPr>
      <w:rFonts w:ascii="Calibri" w:eastAsia="Calibri" w:hAnsi="Calibri" w:cs="Times New Roman"/>
    </w:rPr>
  </w:style>
  <w:style w:type="paragraph" w:styleId="a5">
    <w:name w:val="List Paragraph"/>
    <w:basedOn w:val="a"/>
    <w:uiPriority w:val="34"/>
    <w:qFormat/>
    <w:rsid w:val="00DD7D6F"/>
    <w:pPr>
      <w:ind w:left="720"/>
      <w:contextualSpacing/>
    </w:pPr>
    <w:rPr>
      <w:sz w:val="20"/>
      <w:szCs w:val="20"/>
    </w:rPr>
  </w:style>
  <w:style w:type="paragraph" w:customStyle="1" w:styleId="ConsPlusCell">
    <w:name w:val="ConsPlusCell"/>
    <w:uiPriority w:val="99"/>
    <w:rsid w:val="00DD7D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DD7D6F"/>
    <w:pPr>
      <w:autoSpaceDE w:val="0"/>
      <w:autoSpaceDN w:val="0"/>
      <w:adjustRightInd w:val="0"/>
      <w:spacing w:after="0" w:line="240" w:lineRule="auto"/>
      <w:ind w:firstLine="720"/>
    </w:pPr>
    <w:rPr>
      <w:rFonts w:ascii="Arial" w:eastAsia="Calibri" w:hAnsi="Arial" w:cs="Arial"/>
      <w:sz w:val="20"/>
      <w:szCs w:val="20"/>
    </w:rPr>
  </w:style>
  <w:style w:type="table" w:styleId="a6">
    <w:name w:val="Table Grid"/>
    <w:basedOn w:val="a1"/>
    <w:uiPriority w:val="39"/>
    <w:rsid w:val="004B7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5142B6"/>
    <w:rPr>
      <w:rFonts w:ascii="Tahoma" w:hAnsi="Tahoma" w:cs="Tahoma"/>
      <w:sz w:val="16"/>
      <w:szCs w:val="16"/>
    </w:rPr>
  </w:style>
  <w:style w:type="character" w:customStyle="1" w:styleId="a8">
    <w:name w:val="Текст выноски Знак"/>
    <w:basedOn w:val="a0"/>
    <w:link w:val="a7"/>
    <w:uiPriority w:val="99"/>
    <w:semiHidden/>
    <w:rsid w:val="005142B6"/>
    <w:rPr>
      <w:rFonts w:ascii="Tahoma" w:eastAsia="Times New Roman" w:hAnsi="Tahoma" w:cs="Tahoma"/>
      <w:sz w:val="16"/>
      <w:szCs w:val="16"/>
      <w:lang w:eastAsia="ru-RU"/>
    </w:rPr>
  </w:style>
  <w:style w:type="character" w:customStyle="1" w:styleId="10">
    <w:name w:val="Заголовок 1 Знак"/>
    <w:basedOn w:val="a0"/>
    <w:link w:val="1"/>
    <w:uiPriority w:val="9"/>
    <w:rsid w:val="00324A32"/>
    <w:rPr>
      <w:rFonts w:asciiTheme="majorHAnsi" w:eastAsiaTheme="majorEastAsia" w:hAnsiTheme="majorHAnsi" w:cstheme="majorBidi"/>
      <w:b/>
      <w:bCs/>
      <w:color w:val="365F91" w:themeColor="accent1" w:themeShade="BF"/>
      <w:sz w:val="28"/>
      <w:szCs w:val="28"/>
      <w:lang w:eastAsia="ru-RU"/>
    </w:rPr>
  </w:style>
  <w:style w:type="character" w:styleId="a9">
    <w:name w:val="Hyperlink"/>
    <w:basedOn w:val="a0"/>
    <w:uiPriority w:val="99"/>
    <w:semiHidden/>
    <w:unhideWhenUsed/>
    <w:rsid w:val="00A24057"/>
    <w:rPr>
      <w:color w:val="0000FF" w:themeColor="hyperlink"/>
      <w:u w:val="single"/>
    </w:rPr>
  </w:style>
  <w:style w:type="paragraph" w:customStyle="1" w:styleId="Standard">
    <w:name w:val="Standard"/>
    <w:rsid w:val="00A24057"/>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Style6">
    <w:name w:val="Style6"/>
    <w:basedOn w:val="Standard"/>
    <w:rsid w:val="00A24057"/>
    <w:pPr>
      <w:spacing w:line="322" w:lineRule="exact"/>
      <w:ind w:firstLine="893"/>
      <w:jc w:val="both"/>
    </w:pPr>
  </w:style>
  <w:style w:type="paragraph" w:customStyle="1" w:styleId="ConsPlusDocList">
    <w:name w:val="ConsPlusDocList"/>
    <w:next w:val="Standard"/>
    <w:rsid w:val="00A24057"/>
    <w:pPr>
      <w:widowControl w:val="0"/>
      <w:suppressAutoHyphens/>
      <w:autoSpaceDE w:val="0"/>
      <w:autoSpaceDN w:val="0"/>
      <w:spacing w:after="0" w:line="240" w:lineRule="auto"/>
    </w:pPr>
    <w:rPr>
      <w:rFonts w:ascii="Arial" w:eastAsia="Arial" w:hAnsi="Arial" w:cs="Arial"/>
      <w:kern w:val="3"/>
      <w:sz w:val="20"/>
      <w:szCs w:val="20"/>
      <w:lang w:eastAsia="zh-CN" w:bidi="hi-IN"/>
    </w:rPr>
  </w:style>
  <w:style w:type="character" w:customStyle="1" w:styleId="Internetlink">
    <w:name w:val="Internet link"/>
    <w:basedOn w:val="a0"/>
    <w:rsid w:val="00A24057"/>
    <w:rPr>
      <w:color w:val="0000FF"/>
      <w:u w:val="single"/>
    </w:rPr>
  </w:style>
  <w:style w:type="character" w:customStyle="1" w:styleId="FontStyle33">
    <w:name w:val="Font Style33"/>
    <w:basedOn w:val="a0"/>
    <w:rsid w:val="00A24057"/>
    <w:rPr>
      <w:rFonts w:ascii="Times New Roman" w:hAnsi="Times New Roman" w:cs="Times New Roman" w:hint="default"/>
      <w:sz w:val="26"/>
      <w:szCs w:val="26"/>
    </w:rPr>
  </w:style>
  <w:style w:type="paragraph" w:styleId="aa">
    <w:name w:val="header"/>
    <w:basedOn w:val="a"/>
    <w:link w:val="ab"/>
    <w:uiPriority w:val="99"/>
    <w:unhideWhenUsed/>
    <w:rsid w:val="00A21D74"/>
    <w:pPr>
      <w:tabs>
        <w:tab w:val="center" w:pos="4677"/>
        <w:tab w:val="right" w:pos="9355"/>
      </w:tabs>
    </w:pPr>
  </w:style>
  <w:style w:type="character" w:customStyle="1" w:styleId="ab">
    <w:name w:val="Верхний колонтитул Знак"/>
    <w:basedOn w:val="a0"/>
    <w:link w:val="aa"/>
    <w:uiPriority w:val="99"/>
    <w:rsid w:val="00A21D74"/>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A21D74"/>
    <w:pPr>
      <w:tabs>
        <w:tab w:val="center" w:pos="4677"/>
        <w:tab w:val="right" w:pos="9355"/>
      </w:tabs>
    </w:pPr>
  </w:style>
  <w:style w:type="character" w:customStyle="1" w:styleId="ad">
    <w:name w:val="Нижний колонтитул Знак"/>
    <w:basedOn w:val="a0"/>
    <w:link w:val="ac"/>
    <w:uiPriority w:val="99"/>
    <w:rsid w:val="00A21D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326">
      <w:bodyDiv w:val="1"/>
      <w:marLeft w:val="0"/>
      <w:marRight w:val="0"/>
      <w:marTop w:val="0"/>
      <w:marBottom w:val="0"/>
      <w:divBdr>
        <w:top w:val="none" w:sz="0" w:space="0" w:color="auto"/>
        <w:left w:val="none" w:sz="0" w:space="0" w:color="auto"/>
        <w:bottom w:val="none" w:sz="0" w:space="0" w:color="auto"/>
        <w:right w:val="none" w:sz="0" w:space="0" w:color="auto"/>
      </w:divBdr>
    </w:div>
    <w:div w:id="173344667">
      <w:bodyDiv w:val="1"/>
      <w:marLeft w:val="0"/>
      <w:marRight w:val="0"/>
      <w:marTop w:val="0"/>
      <w:marBottom w:val="0"/>
      <w:divBdr>
        <w:top w:val="none" w:sz="0" w:space="0" w:color="auto"/>
        <w:left w:val="none" w:sz="0" w:space="0" w:color="auto"/>
        <w:bottom w:val="none" w:sz="0" w:space="0" w:color="auto"/>
        <w:right w:val="none" w:sz="0" w:space="0" w:color="auto"/>
      </w:divBdr>
    </w:div>
    <w:div w:id="430123751">
      <w:bodyDiv w:val="1"/>
      <w:marLeft w:val="0"/>
      <w:marRight w:val="0"/>
      <w:marTop w:val="0"/>
      <w:marBottom w:val="0"/>
      <w:divBdr>
        <w:top w:val="none" w:sz="0" w:space="0" w:color="auto"/>
        <w:left w:val="none" w:sz="0" w:space="0" w:color="auto"/>
        <w:bottom w:val="none" w:sz="0" w:space="0" w:color="auto"/>
        <w:right w:val="none" w:sz="0" w:space="0" w:color="auto"/>
      </w:divBdr>
    </w:div>
    <w:div w:id="502160382">
      <w:bodyDiv w:val="1"/>
      <w:marLeft w:val="0"/>
      <w:marRight w:val="0"/>
      <w:marTop w:val="0"/>
      <w:marBottom w:val="0"/>
      <w:divBdr>
        <w:top w:val="none" w:sz="0" w:space="0" w:color="auto"/>
        <w:left w:val="none" w:sz="0" w:space="0" w:color="auto"/>
        <w:bottom w:val="none" w:sz="0" w:space="0" w:color="auto"/>
        <w:right w:val="none" w:sz="0" w:space="0" w:color="auto"/>
      </w:divBdr>
    </w:div>
    <w:div w:id="503251538">
      <w:bodyDiv w:val="1"/>
      <w:marLeft w:val="0"/>
      <w:marRight w:val="0"/>
      <w:marTop w:val="0"/>
      <w:marBottom w:val="0"/>
      <w:divBdr>
        <w:top w:val="none" w:sz="0" w:space="0" w:color="auto"/>
        <w:left w:val="none" w:sz="0" w:space="0" w:color="auto"/>
        <w:bottom w:val="none" w:sz="0" w:space="0" w:color="auto"/>
        <w:right w:val="none" w:sz="0" w:space="0" w:color="auto"/>
      </w:divBdr>
    </w:div>
    <w:div w:id="511146377">
      <w:bodyDiv w:val="1"/>
      <w:marLeft w:val="0"/>
      <w:marRight w:val="0"/>
      <w:marTop w:val="0"/>
      <w:marBottom w:val="0"/>
      <w:divBdr>
        <w:top w:val="none" w:sz="0" w:space="0" w:color="auto"/>
        <w:left w:val="none" w:sz="0" w:space="0" w:color="auto"/>
        <w:bottom w:val="none" w:sz="0" w:space="0" w:color="auto"/>
        <w:right w:val="none" w:sz="0" w:space="0" w:color="auto"/>
      </w:divBdr>
    </w:div>
    <w:div w:id="519860013">
      <w:bodyDiv w:val="1"/>
      <w:marLeft w:val="0"/>
      <w:marRight w:val="0"/>
      <w:marTop w:val="0"/>
      <w:marBottom w:val="0"/>
      <w:divBdr>
        <w:top w:val="none" w:sz="0" w:space="0" w:color="auto"/>
        <w:left w:val="none" w:sz="0" w:space="0" w:color="auto"/>
        <w:bottom w:val="none" w:sz="0" w:space="0" w:color="auto"/>
        <w:right w:val="none" w:sz="0" w:space="0" w:color="auto"/>
      </w:divBdr>
    </w:div>
    <w:div w:id="624309542">
      <w:bodyDiv w:val="1"/>
      <w:marLeft w:val="0"/>
      <w:marRight w:val="0"/>
      <w:marTop w:val="0"/>
      <w:marBottom w:val="0"/>
      <w:divBdr>
        <w:top w:val="none" w:sz="0" w:space="0" w:color="auto"/>
        <w:left w:val="none" w:sz="0" w:space="0" w:color="auto"/>
        <w:bottom w:val="none" w:sz="0" w:space="0" w:color="auto"/>
        <w:right w:val="none" w:sz="0" w:space="0" w:color="auto"/>
      </w:divBdr>
    </w:div>
    <w:div w:id="641426420">
      <w:bodyDiv w:val="1"/>
      <w:marLeft w:val="0"/>
      <w:marRight w:val="0"/>
      <w:marTop w:val="0"/>
      <w:marBottom w:val="0"/>
      <w:divBdr>
        <w:top w:val="none" w:sz="0" w:space="0" w:color="auto"/>
        <w:left w:val="none" w:sz="0" w:space="0" w:color="auto"/>
        <w:bottom w:val="none" w:sz="0" w:space="0" w:color="auto"/>
        <w:right w:val="none" w:sz="0" w:space="0" w:color="auto"/>
      </w:divBdr>
    </w:div>
    <w:div w:id="699088548">
      <w:bodyDiv w:val="1"/>
      <w:marLeft w:val="0"/>
      <w:marRight w:val="0"/>
      <w:marTop w:val="0"/>
      <w:marBottom w:val="0"/>
      <w:divBdr>
        <w:top w:val="none" w:sz="0" w:space="0" w:color="auto"/>
        <w:left w:val="none" w:sz="0" w:space="0" w:color="auto"/>
        <w:bottom w:val="none" w:sz="0" w:space="0" w:color="auto"/>
        <w:right w:val="none" w:sz="0" w:space="0" w:color="auto"/>
      </w:divBdr>
    </w:div>
    <w:div w:id="729039402">
      <w:bodyDiv w:val="1"/>
      <w:marLeft w:val="0"/>
      <w:marRight w:val="0"/>
      <w:marTop w:val="0"/>
      <w:marBottom w:val="0"/>
      <w:divBdr>
        <w:top w:val="none" w:sz="0" w:space="0" w:color="auto"/>
        <w:left w:val="none" w:sz="0" w:space="0" w:color="auto"/>
        <w:bottom w:val="none" w:sz="0" w:space="0" w:color="auto"/>
        <w:right w:val="none" w:sz="0" w:space="0" w:color="auto"/>
      </w:divBdr>
    </w:div>
    <w:div w:id="765266276">
      <w:bodyDiv w:val="1"/>
      <w:marLeft w:val="0"/>
      <w:marRight w:val="0"/>
      <w:marTop w:val="0"/>
      <w:marBottom w:val="0"/>
      <w:divBdr>
        <w:top w:val="none" w:sz="0" w:space="0" w:color="auto"/>
        <w:left w:val="none" w:sz="0" w:space="0" w:color="auto"/>
        <w:bottom w:val="none" w:sz="0" w:space="0" w:color="auto"/>
        <w:right w:val="none" w:sz="0" w:space="0" w:color="auto"/>
      </w:divBdr>
    </w:div>
    <w:div w:id="881789797">
      <w:bodyDiv w:val="1"/>
      <w:marLeft w:val="0"/>
      <w:marRight w:val="0"/>
      <w:marTop w:val="0"/>
      <w:marBottom w:val="0"/>
      <w:divBdr>
        <w:top w:val="none" w:sz="0" w:space="0" w:color="auto"/>
        <w:left w:val="none" w:sz="0" w:space="0" w:color="auto"/>
        <w:bottom w:val="none" w:sz="0" w:space="0" w:color="auto"/>
        <w:right w:val="none" w:sz="0" w:space="0" w:color="auto"/>
      </w:divBdr>
    </w:div>
    <w:div w:id="932319606">
      <w:bodyDiv w:val="1"/>
      <w:marLeft w:val="0"/>
      <w:marRight w:val="0"/>
      <w:marTop w:val="0"/>
      <w:marBottom w:val="0"/>
      <w:divBdr>
        <w:top w:val="none" w:sz="0" w:space="0" w:color="auto"/>
        <w:left w:val="none" w:sz="0" w:space="0" w:color="auto"/>
        <w:bottom w:val="none" w:sz="0" w:space="0" w:color="auto"/>
        <w:right w:val="none" w:sz="0" w:space="0" w:color="auto"/>
      </w:divBdr>
    </w:div>
    <w:div w:id="1036352116">
      <w:bodyDiv w:val="1"/>
      <w:marLeft w:val="0"/>
      <w:marRight w:val="0"/>
      <w:marTop w:val="0"/>
      <w:marBottom w:val="0"/>
      <w:divBdr>
        <w:top w:val="none" w:sz="0" w:space="0" w:color="auto"/>
        <w:left w:val="none" w:sz="0" w:space="0" w:color="auto"/>
        <w:bottom w:val="none" w:sz="0" w:space="0" w:color="auto"/>
        <w:right w:val="none" w:sz="0" w:space="0" w:color="auto"/>
      </w:divBdr>
    </w:div>
    <w:div w:id="1084182196">
      <w:bodyDiv w:val="1"/>
      <w:marLeft w:val="0"/>
      <w:marRight w:val="0"/>
      <w:marTop w:val="0"/>
      <w:marBottom w:val="0"/>
      <w:divBdr>
        <w:top w:val="none" w:sz="0" w:space="0" w:color="auto"/>
        <w:left w:val="none" w:sz="0" w:space="0" w:color="auto"/>
        <w:bottom w:val="none" w:sz="0" w:space="0" w:color="auto"/>
        <w:right w:val="none" w:sz="0" w:space="0" w:color="auto"/>
      </w:divBdr>
    </w:div>
    <w:div w:id="1094522310">
      <w:bodyDiv w:val="1"/>
      <w:marLeft w:val="0"/>
      <w:marRight w:val="0"/>
      <w:marTop w:val="0"/>
      <w:marBottom w:val="0"/>
      <w:divBdr>
        <w:top w:val="none" w:sz="0" w:space="0" w:color="auto"/>
        <w:left w:val="none" w:sz="0" w:space="0" w:color="auto"/>
        <w:bottom w:val="none" w:sz="0" w:space="0" w:color="auto"/>
        <w:right w:val="none" w:sz="0" w:space="0" w:color="auto"/>
      </w:divBdr>
    </w:div>
    <w:div w:id="1159273001">
      <w:bodyDiv w:val="1"/>
      <w:marLeft w:val="0"/>
      <w:marRight w:val="0"/>
      <w:marTop w:val="0"/>
      <w:marBottom w:val="0"/>
      <w:divBdr>
        <w:top w:val="none" w:sz="0" w:space="0" w:color="auto"/>
        <w:left w:val="none" w:sz="0" w:space="0" w:color="auto"/>
        <w:bottom w:val="none" w:sz="0" w:space="0" w:color="auto"/>
        <w:right w:val="none" w:sz="0" w:space="0" w:color="auto"/>
      </w:divBdr>
    </w:div>
    <w:div w:id="1361316558">
      <w:bodyDiv w:val="1"/>
      <w:marLeft w:val="0"/>
      <w:marRight w:val="0"/>
      <w:marTop w:val="0"/>
      <w:marBottom w:val="0"/>
      <w:divBdr>
        <w:top w:val="none" w:sz="0" w:space="0" w:color="auto"/>
        <w:left w:val="none" w:sz="0" w:space="0" w:color="auto"/>
        <w:bottom w:val="none" w:sz="0" w:space="0" w:color="auto"/>
        <w:right w:val="none" w:sz="0" w:space="0" w:color="auto"/>
      </w:divBdr>
    </w:div>
    <w:div w:id="1539314311">
      <w:bodyDiv w:val="1"/>
      <w:marLeft w:val="0"/>
      <w:marRight w:val="0"/>
      <w:marTop w:val="0"/>
      <w:marBottom w:val="0"/>
      <w:divBdr>
        <w:top w:val="none" w:sz="0" w:space="0" w:color="auto"/>
        <w:left w:val="none" w:sz="0" w:space="0" w:color="auto"/>
        <w:bottom w:val="none" w:sz="0" w:space="0" w:color="auto"/>
        <w:right w:val="none" w:sz="0" w:space="0" w:color="auto"/>
      </w:divBdr>
    </w:div>
    <w:div w:id="1639073311">
      <w:bodyDiv w:val="1"/>
      <w:marLeft w:val="0"/>
      <w:marRight w:val="0"/>
      <w:marTop w:val="0"/>
      <w:marBottom w:val="0"/>
      <w:divBdr>
        <w:top w:val="none" w:sz="0" w:space="0" w:color="auto"/>
        <w:left w:val="none" w:sz="0" w:space="0" w:color="auto"/>
        <w:bottom w:val="none" w:sz="0" w:space="0" w:color="auto"/>
        <w:right w:val="none" w:sz="0" w:space="0" w:color="auto"/>
      </w:divBdr>
    </w:div>
    <w:div w:id="1650474303">
      <w:bodyDiv w:val="1"/>
      <w:marLeft w:val="0"/>
      <w:marRight w:val="0"/>
      <w:marTop w:val="0"/>
      <w:marBottom w:val="0"/>
      <w:divBdr>
        <w:top w:val="none" w:sz="0" w:space="0" w:color="auto"/>
        <w:left w:val="none" w:sz="0" w:space="0" w:color="auto"/>
        <w:bottom w:val="none" w:sz="0" w:space="0" w:color="auto"/>
        <w:right w:val="none" w:sz="0" w:space="0" w:color="auto"/>
      </w:divBdr>
    </w:div>
    <w:div w:id="1674524389">
      <w:bodyDiv w:val="1"/>
      <w:marLeft w:val="0"/>
      <w:marRight w:val="0"/>
      <w:marTop w:val="0"/>
      <w:marBottom w:val="0"/>
      <w:divBdr>
        <w:top w:val="none" w:sz="0" w:space="0" w:color="auto"/>
        <w:left w:val="none" w:sz="0" w:space="0" w:color="auto"/>
        <w:bottom w:val="none" w:sz="0" w:space="0" w:color="auto"/>
        <w:right w:val="none" w:sz="0" w:space="0" w:color="auto"/>
      </w:divBdr>
    </w:div>
    <w:div w:id="1716587058">
      <w:bodyDiv w:val="1"/>
      <w:marLeft w:val="0"/>
      <w:marRight w:val="0"/>
      <w:marTop w:val="0"/>
      <w:marBottom w:val="0"/>
      <w:divBdr>
        <w:top w:val="none" w:sz="0" w:space="0" w:color="auto"/>
        <w:left w:val="none" w:sz="0" w:space="0" w:color="auto"/>
        <w:bottom w:val="none" w:sz="0" w:space="0" w:color="auto"/>
        <w:right w:val="none" w:sz="0" w:space="0" w:color="auto"/>
      </w:divBdr>
    </w:div>
    <w:div w:id="1875843267">
      <w:bodyDiv w:val="1"/>
      <w:marLeft w:val="0"/>
      <w:marRight w:val="0"/>
      <w:marTop w:val="0"/>
      <w:marBottom w:val="0"/>
      <w:divBdr>
        <w:top w:val="none" w:sz="0" w:space="0" w:color="auto"/>
        <w:left w:val="none" w:sz="0" w:space="0" w:color="auto"/>
        <w:bottom w:val="none" w:sz="0" w:space="0" w:color="auto"/>
        <w:right w:val="none" w:sz="0" w:space="0" w:color="auto"/>
      </w:divBdr>
    </w:div>
    <w:div w:id="1949508946">
      <w:bodyDiv w:val="1"/>
      <w:marLeft w:val="0"/>
      <w:marRight w:val="0"/>
      <w:marTop w:val="0"/>
      <w:marBottom w:val="0"/>
      <w:divBdr>
        <w:top w:val="none" w:sz="0" w:space="0" w:color="auto"/>
        <w:left w:val="none" w:sz="0" w:space="0" w:color="auto"/>
        <w:bottom w:val="none" w:sz="0" w:space="0" w:color="auto"/>
        <w:right w:val="none" w:sz="0" w:space="0" w:color="auto"/>
      </w:divBdr>
    </w:div>
    <w:div w:id="1950313740">
      <w:bodyDiv w:val="1"/>
      <w:marLeft w:val="0"/>
      <w:marRight w:val="0"/>
      <w:marTop w:val="0"/>
      <w:marBottom w:val="0"/>
      <w:divBdr>
        <w:top w:val="none" w:sz="0" w:space="0" w:color="auto"/>
        <w:left w:val="none" w:sz="0" w:space="0" w:color="auto"/>
        <w:bottom w:val="none" w:sz="0" w:space="0" w:color="auto"/>
        <w:right w:val="none" w:sz="0" w:space="0" w:color="auto"/>
      </w:divBdr>
    </w:div>
    <w:div w:id="2021197283">
      <w:bodyDiv w:val="1"/>
      <w:marLeft w:val="0"/>
      <w:marRight w:val="0"/>
      <w:marTop w:val="0"/>
      <w:marBottom w:val="0"/>
      <w:divBdr>
        <w:top w:val="none" w:sz="0" w:space="0" w:color="auto"/>
        <w:left w:val="none" w:sz="0" w:space="0" w:color="auto"/>
        <w:bottom w:val="none" w:sz="0" w:space="0" w:color="auto"/>
        <w:right w:val="none" w:sz="0" w:space="0" w:color="auto"/>
      </w:divBdr>
    </w:div>
    <w:div w:id="205175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8494B96FF97481F70DE80822E94AA330E1C535D5864C7266E109A877023D9ADA8455BE212CCB5A4W9B5I"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image" Target="media/image1.jpg"/><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6EFB5-8F52-4135-A607-CF2CA41D0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9011</TotalTime>
  <Pages>1</Pages>
  <Words>12302</Words>
  <Characters>70126</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157</cp:revision>
  <cp:lastPrinted>2015-05-05T05:18:00Z</cp:lastPrinted>
  <dcterms:created xsi:type="dcterms:W3CDTF">2015-01-28T13:26:00Z</dcterms:created>
  <dcterms:modified xsi:type="dcterms:W3CDTF">2015-05-22T11:37:00Z</dcterms:modified>
</cp:coreProperties>
</file>